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1000" w14:textId="3668EB27" w:rsidR="00482826" w:rsidRPr="007F60BA" w:rsidRDefault="00854364" w:rsidP="002D5928">
      <w:pPr>
        <w:jc w:val="center"/>
        <w:rPr>
          <w:sz w:val="28"/>
          <w:szCs w:val="28"/>
        </w:rPr>
      </w:pPr>
      <w:r w:rsidRPr="007F60BA">
        <w:rPr>
          <w:sz w:val="28"/>
          <w:szCs w:val="28"/>
        </w:rPr>
        <w:t>Mõõtmist</w:t>
      </w:r>
      <w:r w:rsidR="002D5928" w:rsidRPr="007F60BA">
        <w:rPr>
          <w:sz w:val="28"/>
          <w:szCs w:val="28"/>
        </w:rPr>
        <w:t xml:space="preserve">eenuse osutamise leping nr </w:t>
      </w:r>
      <w:r w:rsidR="00F91B48" w:rsidRPr="007F60BA">
        <w:rPr>
          <w:sz w:val="28"/>
          <w:szCs w:val="28"/>
        </w:rPr>
        <w:t>1-18/</w:t>
      </w:r>
      <w:r w:rsidR="001C3E9B" w:rsidRPr="007F60BA">
        <w:rPr>
          <w:sz w:val="28"/>
          <w:szCs w:val="28"/>
        </w:rPr>
        <w:t>202</w:t>
      </w:r>
      <w:r w:rsidR="00AF47D7" w:rsidRPr="007F60BA">
        <w:rPr>
          <w:sz w:val="28"/>
          <w:szCs w:val="28"/>
        </w:rPr>
        <w:t>4</w:t>
      </w:r>
      <w:r w:rsidR="00F323D7" w:rsidRPr="007F60BA">
        <w:rPr>
          <w:sz w:val="28"/>
          <w:szCs w:val="28"/>
        </w:rPr>
        <w:t>/</w:t>
      </w:r>
      <w:r w:rsidR="007E3DAE" w:rsidRPr="007F60BA">
        <w:rPr>
          <w:sz w:val="28"/>
          <w:szCs w:val="28"/>
        </w:rPr>
        <w:t>15</w:t>
      </w:r>
    </w:p>
    <w:p w14:paraId="2A2CAD36" w14:textId="77777777" w:rsidR="002D5928" w:rsidRPr="007F60BA" w:rsidRDefault="002D5928" w:rsidP="002D5928">
      <w:pPr>
        <w:jc w:val="center"/>
        <w:rPr>
          <w:sz w:val="24"/>
          <w:szCs w:val="24"/>
        </w:rPr>
      </w:pPr>
    </w:p>
    <w:p w14:paraId="0EFDC8F6" w14:textId="56F41CA7" w:rsidR="002D5928" w:rsidRPr="007F60BA" w:rsidRDefault="00C24A4D" w:rsidP="002D5928">
      <w:pPr>
        <w:rPr>
          <w:sz w:val="24"/>
          <w:szCs w:val="24"/>
        </w:rPr>
      </w:pPr>
      <w:r w:rsidRPr="007F60BA">
        <w:rPr>
          <w:sz w:val="24"/>
          <w:szCs w:val="24"/>
        </w:rPr>
        <w:t>Käesolev mõõtmisteenuse osutamise leping</w:t>
      </w:r>
      <w:r w:rsidR="00854364" w:rsidRPr="007F60BA">
        <w:rPr>
          <w:sz w:val="24"/>
          <w:szCs w:val="24"/>
        </w:rPr>
        <w:t xml:space="preserve"> (edaspidi </w:t>
      </w:r>
      <w:r w:rsidR="00854364" w:rsidRPr="007F60BA">
        <w:rPr>
          <w:b/>
          <w:sz w:val="24"/>
          <w:szCs w:val="24"/>
        </w:rPr>
        <w:t>Leping</w:t>
      </w:r>
      <w:r w:rsidR="00854364" w:rsidRPr="007F60BA">
        <w:rPr>
          <w:sz w:val="24"/>
          <w:szCs w:val="24"/>
        </w:rPr>
        <w:t>) on sõlmitud</w:t>
      </w:r>
    </w:p>
    <w:p w14:paraId="39133EC3" w14:textId="50682DDE" w:rsidR="002D5928" w:rsidRPr="007F60BA" w:rsidRDefault="002D5928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r w:rsidRPr="007F60BA">
        <w:rPr>
          <w:b/>
          <w:sz w:val="24"/>
          <w:szCs w:val="24"/>
        </w:rPr>
        <w:t>VMF Estonia OÜ</w:t>
      </w:r>
      <w:r w:rsidRPr="007F60BA">
        <w:rPr>
          <w:sz w:val="24"/>
          <w:szCs w:val="24"/>
        </w:rPr>
        <w:t xml:space="preserve">, registrikood 10328575, aadress </w:t>
      </w:r>
      <w:proofErr w:type="spellStart"/>
      <w:r w:rsidRPr="007F60BA">
        <w:rPr>
          <w:sz w:val="24"/>
          <w:szCs w:val="24"/>
        </w:rPr>
        <w:t>Ruuksu</w:t>
      </w:r>
      <w:proofErr w:type="spellEnd"/>
      <w:r w:rsidRPr="007F60BA">
        <w:rPr>
          <w:sz w:val="24"/>
          <w:szCs w:val="24"/>
        </w:rPr>
        <w:t xml:space="preserve"> küla, Rõuge vald, 66280 Võrumaa, keda esindab </w:t>
      </w:r>
      <w:r w:rsidR="00F323D7" w:rsidRPr="007F60BA">
        <w:rPr>
          <w:sz w:val="24"/>
          <w:szCs w:val="24"/>
        </w:rPr>
        <w:t xml:space="preserve">põhikirja alusel </w:t>
      </w:r>
      <w:r w:rsidRPr="007F60BA">
        <w:rPr>
          <w:sz w:val="24"/>
          <w:szCs w:val="24"/>
        </w:rPr>
        <w:t>juhatuse liige Timo Palli</w:t>
      </w:r>
      <w:r w:rsidR="00854364" w:rsidRPr="007F60BA">
        <w:rPr>
          <w:sz w:val="24"/>
          <w:szCs w:val="24"/>
        </w:rPr>
        <w:t xml:space="preserve"> (edaspidi </w:t>
      </w:r>
      <w:r w:rsidR="00854364" w:rsidRPr="007F60BA">
        <w:rPr>
          <w:b/>
          <w:sz w:val="24"/>
          <w:szCs w:val="24"/>
        </w:rPr>
        <w:t>Täitja</w:t>
      </w:r>
      <w:r w:rsidR="00854364" w:rsidRPr="007F60BA">
        <w:rPr>
          <w:sz w:val="24"/>
          <w:szCs w:val="24"/>
        </w:rPr>
        <w:t>) ning</w:t>
      </w:r>
    </w:p>
    <w:p w14:paraId="325B9DED" w14:textId="48FB437B" w:rsidR="002D5928" w:rsidRPr="007F60BA" w:rsidRDefault="00854364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r w:rsidRPr="007F60BA">
        <w:rPr>
          <w:b/>
          <w:sz w:val="24"/>
          <w:szCs w:val="24"/>
        </w:rPr>
        <w:t>Riigimetsa Majandamise Keskus</w:t>
      </w:r>
      <w:r w:rsidRPr="007F60BA">
        <w:rPr>
          <w:sz w:val="24"/>
          <w:szCs w:val="24"/>
        </w:rPr>
        <w:t xml:space="preserve">, registrikood 70004459, </w:t>
      </w:r>
      <w:r w:rsidR="00063725" w:rsidRPr="007F60BA">
        <w:rPr>
          <w:sz w:val="24"/>
          <w:szCs w:val="24"/>
        </w:rPr>
        <w:t xml:space="preserve">Mõisa/3, </w:t>
      </w:r>
      <w:r w:rsidR="00F91B48" w:rsidRPr="007F60BA">
        <w:rPr>
          <w:sz w:val="24"/>
          <w:szCs w:val="24"/>
        </w:rPr>
        <w:t>Sagadi küla, Haljala vald</w:t>
      </w:r>
      <w:r w:rsidRPr="007F60BA">
        <w:rPr>
          <w:sz w:val="24"/>
          <w:szCs w:val="24"/>
        </w:rPr>
        <w:t xml:space="preserve">, </w:t>
      </w:r>
      <w:r w:rsidR="00F91B48" w:rsidRPr="007F60BA">
        <w:rPr>
          <w:sz w:val="24"/>
          <w:szCs w:val="24"/>
        </w:rPr>
        <w:t>45403 Lääne-Viru</w:t>
      </w:r>
      <w:r w:rsidRPr="007F60BA">
        <w:rPr>
          <w:sz w:val="24"/>
          <w:szCs w:val="24"/>
        </w:rPr>
        <w:t xml:space="preserve">maa, keda esindab </w:t>
      </w:r>
      <w:r w:rsidR="00A23F14" w:rsidRPr="007F60BA">
        <w:rPr>
          <w:sz w:val="24"/>
          <w:szCs w:val="24"/>
        </w:rPr>
        <w:t>puiduturustusosakonna põhimääruse alusel juhataja Ulvar Kaubi</w:t>
      </w:r>
      <w:r w:rsidRPr="007F60BA">
        <w:rPr>
          <w:sz w:val="24"/>
          <w:szCs w:val="24"/>
        </w:rPr>
        <w:t xml:space="preserve"> (edaspidi </w:t>
      </w:r>
      <w:r w:rsidRPr="007F60BA">
        <w:rPr>
          <w:b/>
          <w:sz w:val="24"/>
          <w:szCs w:val="24"/>
        </w:rPr>
        <w:t>Tellija</w:t>
      </w:r>
      <w:r w:rsidRPr="007F60BA">
        <w:rPr>
          <w:sz w:val="24"/>
          <w:szCs w:val="24"/>
        </w:rPr>
        <w:t xml:space="preserve">), </w:t>
      </w:r>
    </w:p>
    <w:p w14:paraId="7FC653D4" w14:textId="2096E31B" w:rsidR="00854364" w:rsidRPr="007F60BA" w:rsidRDefault="00854364" w:rsidP="002D5928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edaspidi nimetatud eraldi </w:t>
      </w:r>
      <w:r w:rsidRPr="007F60BA">
        <w:rPr>
          <w:b/>
          <w:sz w:val="24"/>
          <w:szCs w:val="24"/>
        </w:rPr>
        <w:t xml:space="preserve">Pool </w:t>
      </w:r>
      <w:r w:rsidRPr="007F60BA">
        <w:rPr>
          <w:sz w:val="24"/>
          <w:szCs w:val="24"/>
        </w:rPr>
        <w:t xml:space="preserve">või ühiselt </w:t>
      </w:r>
      <w:r w:rsidRPr="007F60BA">
        <w:rPr>
          <w:b/>
          <w:sz w:val="24"/>
          <w:szCs w:val="24"/>
        </w:rPr>
        <w:t>Pooled</w:t>
      </w:r>
      <w:r w:rsidR="00490BB9" w:rsidRPr="007F60BA">
        <w:rPr>
          <w:bCs/>
          <w:sz w:val="24"/>
          <w:szCs w:val="24"/>
        </w:rPr>
        <w:t xml:space="preserve">, vahel </w:t>
      </w:r>
      <w:r w:rsidR="00AD67C9" w:rsidRPr="007F60BA">
        <w:rPr>
          <w:bCs/>
          <w:sz w:val="24"/>
          <w:szCs w:val="24"/>
        </w:rPr>
        <w:t>all</w:t>
      </w:r>
      <w:r w:rsidR="00490BB9" w:rsidRPr="007F60BA">
        <w:rPr>
          <w:bCs/>
          <w:sz w:val="24"/>
          <w:szCs w:val="24"/>
        </w:rPr>
        <w:t>järg</w:t>
      </w:r>
      <w:r w:rsidR="00AD67C9" w:rsidRPr="007F60BA">
        <w:rPr>
          <w:bCs/>
          <w:sz w:val="24"/>
          <w:szCs w:val="24"/>
        </w:rPr>
        <w:t>n</w:t>
      </w:r>
      <w:r w:rsidR="00490BB9" w:rsidRPr="007F60BA">
        <w:rPr>
          <w:bCs/>
          <w:sz w:val="24"/>
          <w:szCs w:val="24"/>
        </w:rPr>
        <w:t>evas</w:t>
      </w:r>
      <w:r w:rsidRPr="007F60BA">
        <w:rPr>
          <w:sz w:val="24"/>
          <w:szCs w:val="24"/>
        </w:rPr>
        <w:t>.</w:t>
      </w:r>
    </w:p>
    <w:p w14:paraId="768AD7D6" w14:textId="77777777" w:rsidR="000261BB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1. </w:t>
      </w:r>
      <w:r w:rsidR="000261BB" w:rsidRPr="007F60BA">
        <w:rPr>
          <w:b/>
          <w:sz w:val="24"/>
          <w:szCs w:val="24"/>
        </w:rPr>
        <w:t>Lepingu objekt</w:t>
      </w:r>
    </w:p>
    <w:p w14:paraId="47871544" w14:textId="55ACC6FC" w:rsidR="00F414C1" w:rsidRPr="007F60BA" w:rsidRDefault="0054510A" w:rsidP="00A04D24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1.1. </w:t>
      </w:r>
      <w:r w:rsidR="000261BB" w:rsidRPr="007F60BA">
        <w:rPr>
          <w:sz w:val="24"/>
          <w:szCs w:val="24"/>
        </w:rPr>
        <w:t xml:space="preserve">Käesoleva Lepingu alusel osutab Täitja Tellija poolt esitatud tellimuste alusel </w:t>
      </w:r>
      <w:r w:rsidR="00D9429D" w:rsidRPr="007F60BA">
        <w:rPr>
          <w:sz w:val="24"/>
          <w:szCs w:val="24"/>
        </w:rPr>
        <w:t xml:space="preserve">Eesti </w:t>
      </w:r>
      <w:r w:rsidR="00C24A4D" w:rsidRPr="007F60BA">
        <w:rPr>
          <w:sz w:val="24"/>
          <w:szCs w:val="24"/>
        </w:rPr>
        <w:t xml:space="preserve">sadamates </w:t>
      </w:r>
      <w:r w:rsidR="000F0744" w:rsidRPr="007F60BA">
        <w:rPr>
          <w:sz w:val="24"/>
          <w:szCs w:val="24"/>
        </w:rPr>
        <w:t xml:space="preserve">laevadele laaditava </w:t>
      </w:r>
      <w:r w:rsidR="000261BB" w:rsidRPr="007F60BA">
        <w:rPr>
          <w:sz w:val="24"/>
          <w:szCs w:val="24"/>
        </w:rPr>
        <w:t>ümarpui</w:t>
      </w:r>
      <w:r w:rsidR="000F0744" w:rsidRPr="007F60BA">
        <w:rPr>
          <w:sz w:val="24"/>
          <w:szCs w:val="24"/>
        </w:rPr>
        <w:t xml:space="preserve">du </w:t>
      </w:r>
      <w:r w:rsidR="00DB3440" w:rsidRPr="007F60BA">
        <w:rPr>
          <w:sz w:val="24"/>
          <w:szCs w:val="24"/>
        </w:rPr>
        <w:t xml:space="preserve">mõõtmise </w:t>
      </w:r>
      <w:r w:rsidR="00C24A4D" w:rsidRPr="007F60BA">
        <w:rPr>
          <w:sz w:val="24"/>
          <w:szCs w:val="24"/>
        </w:rPr>
        <w:t xml:space="preserve">ja kvaliteedi </w:t>
      </w:r>
      <w:r w:rsidR="002448AB" w:rsidRPr="007F60BA">
        <w:rPr>
          <w:sz w:val="24"/>
          <w:szCs w:val="24"/>
        </w:rPr>
        <w:t>hindamise teenust</w:t>
      </w:r>
      <w:r w:rsidR="00F323D7" w:rsidRPr="007F60BA">
        <w:rPr>
          <w:sz w:val="24"/>
          <w:szCs w:val="24"/>
        </w:rPr>
        <w:t xml:space="preserve"> ning eraldi tellimuste alusel kontrollmõõtmise teenust</w:t>
      </w:r>
      <w:r w:rsidR="00F414C1" w:rsidRPr="007F60BA">
        <w:rPr>
          <w:sz w:val="24"/>
          <w:szCs w:val="24"/>
        </w:rPr>
        <w:t>.</w:t>
      </w:r>
      <w:r w:rsidR="001A65A5" w:rsidRPr="007F60BA">
        <w:rPr>
          <w:sz w:val="24"/>
          <w:szCs w:val="24"/>
        </w:rPr>
        <w:t xml:space="preserve"> Poolte eelneval </w:t>
      </w:r>
      <w:r w:rsidR="00D9429D" w:rsidRPr="007F60BA">
        <w:rPr>
          <w:sz w:val="24"/>
          <w:szCs w:val="24"/>
        </w:rPr>
        <w:t xml:space="preserve">kirjalikul </w:t>
      </w:r>
      <w:r w:rsidR="001A65A5" w:rsidRPr="007F60BA">
        <w:rPr>
          <w:sz w:val="24"/>
          <w:szCs w:val="24"/>
        </w:rPr>
        <w:t xml:space="preserve">kokkuleppel </w:t>
      </w:r>
      <w:r w:rsidR="0081618A" w:rsidRPr="007F60BA">
        <w:rPr>
          <w:sz w:val="24"/>
          <w:szCs w:val="24"/>
        </w:rPr>
        <w:t xml:space="preserve">osutab Täitja Tellijale </w:t>
      </w:r>
      <w:r w:rsidR="00CE66AC" w:rsidRPr="007F60BA">
        <w:rPr>
          <w:sz w:val="24"/>
          <w:szCs w:val="24"/>
        </w:rPr>
        <w:t>ümarpuidu mõõtm</w:t>
      </w:r>
      <w:r w:rsidR="007C20D4" w:rsidRPr="007F60BA">
        <w:rPr>
          <w:sz w:val="24"/>
          <w:szCs w:val="24"/>
        </w:rPr>
        <w:t>ise</w:t>
      </w:r>
      <w:r w:rsidR="00CE66AC" w:rsidRPr="007F60BA">
        <w:rPr>
          <w:sz w:val="24"/>
          <w:szCs w:val="24"/>
        </w:rPr>
        <w:t xml:space="preserve"> ja kvaliteedi hindamise </w:t>
      </w:r>
      <w:r w:rsidR="00297D29" w:rsidRPr="007F60BA">
        <w:rPr>
          <w:sz w:val="24"/>
          <w:szCs w:val="24"/>
        </w:rPr>
        <w:t xml:space="preserve">ning kontrollmõõtmise </w:t>
      </w:r>
      <w:r w:rsidR="00CE66AC" w:rsidRPr="007F60BA">
        <w:rPr>
          <w:sz w:val="24"/>
          <w:szCs w:val="24"/>
        </w:rPr>
        <w:t>teenust</w:t>
      </w:r>
      <w:r w:rsidR="00297D29" w:rsidRPr="007F60BA">
        <w:rPr>
          <w:sz w:val="24"/>
          <w:szCs w:val="24"/>
        </w:rPr>
        <w:t xml:space="preserve"> teistes asukohtades Eesti Vabariigi territooriumil</w:t>
      </w:r>
      <w:r w:rsidR="00D9429D" w:rsidRPr="007F60BA">
        <w:rPr>
          <w:sz w:val="24"/>
          <w:szCs w:val="24"/>
        </w:rPr>
        <w:t>.</w:t>
      </w:r>
      <w:r w:rsidR="007C20D4" w:rsidRPr="007F60BA">
        <w:rPr>
          <w:sz w:val="24"/>
          <w:szCs w:val="24"/>
        </w:rPr>
        <w:t xml:space="preserve"> </w:t>
      </w:r>
      <w:r w:rsidR="00CE66AC" w:rsidRPr="007F60BA">
        <w:rPr>
          <w:sz w:val="24"/>
          <w:szCs w:val="24"/>
        </w:rPr>
        <w:t xml:space="preserve"> </w:t>
      </w:r>
    </w:p>
    <w:p w14:paraId="79834645" w14:textId="23BCB6FE" w:rsidR="0054510A" w:rsidRPr="007F60BA" w:rsidRDefault="0054510A" w:rsidP="00A04D24">
      <w:pPr>
        <w:rPr>
          <w:sz w:val="24"/>
          <w:szCs w:val="24"/>
        </w:rPr>
      </w:pPr>
      <w:r w:rsidRPr="007F60BA">
        <w:rPr>
          <w:sz w:val="24"/>
          <w:szCs w:val="24"/>
        </w:rPr>
        <w:t>1.2. Täitja osuta</w:t>
      </w:r>
      <w:r w:rsidR="00824A6F" w:rsidRPr="007F60BA">
        <w:rPr>
          <w:sz w:val="24"/>
          <w:szCs w:val="24"/>
        </w:rPr>
        <w:t xml:space="preserve">b </w:t>
      </w:r>
      <w:r w:rsidRPr="007F60BA">
        <w:rPr>
          <w:sz w:val="24"/>
          <w:szCs w:val="24"/>
        </w:rPr>
        <w:t xml:space="preserve">Tellijale mõõtmise ja laopidamise teenust Tellija Kunda sadamas asuvas ümarmaterjali terminalis. Mõõtmisteenuse osutamiseks kasutab Täitja vastavalt Tellija ja </w:t>
      </w:r>
      <w:proofErr w:type="spellStart"/>
      <w:r w:rsidRPr="007F60BA">
        <w:rPr>
          <w:sz w:val="24"/>
          <w:szCs w:val="24"/>
        </w:rPr>
        <w:t>Södra</w:t>
      </w:r>
      <w:proofErr w:type="spellEnd"/>
      <w:r w:rsidRPr="007F60BA">
        <w:rPr>
          <w:sz w:val="24"/>
          <w:szCs w:val="24"/>
        </w:rPr>
        <w:t xml:space="preserve"> Metsad OÜ vahelisele kokkuleppele </w:t>
      </w:r>
      <w:proofErr w:type="spellStart"/>
      <w:r w:rsidRPr="007F60BA">
        <w:rPr>
          <w:sz w:val="24"/>
          <w:szCs w:val="24"/>
        </w:rPr>
        <w:t>Södra</w:t>
      </w:r>
      <w:proofErr w:type="spellEnd"/>
      <w:r w:rsidRPr="007F60BA">
        <w:rPr>
          <w:sz w:val="24"/>
          <w:szCs w:val="24"/>
        </w:rPr>
        <w:t xml:space="preserve"> Metsad OÜ Kunda terminali mõõdusilda ja kontorit</w:t>
      </w:r>
      <w:r w:rsidR="000C0FE6" w:rsidRPr="007F60BA">
        <w:rPr>
          <w:sz w:val="24"/>
          <w:szCs w:val="24"/>
        </w:rPr>
        <w:t>.</w:t>
      </w:r>
    </w:p>
    <w:p w14:paraId="2447BA88" w14:textId="77777777" w:rsidR="007F3F98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2. </w:t>
      </w:r>
      <w:r w:rsidR="008C777A" w:rsidRPr="007F60BA">
        <w:rPr>
          <w:b/>
          <w:sz w:val="24"/>
          <w:szCs w:val="24"/>
        </w:rPr>
        <w:t>Telli</w:t>
      </w:r>
      <w:r w:rsidR="0070785A" w:rsidRPr="007F60BA">
        <w:rPr>
          <w:b/>
          <w:sz w:val="24"/>
          <w:szCs w:val="24"/>
        </w:rPr>
        <w:t>ja</w:t>
      </w:r>
      <w:r w:rsidR="008C777A" w:rsidRPr="007F60BA">
        <w:rPr>
          <w:b/>
          <w:sz w:val="24"/>
          <w:szCs w:val="24"/>
        </w:rPr>
        <w:t xml:space="preserve"> </w:t>
      </w:r>
      <w:r w:rsidR="00A8087F" w:rsidRPr="007F60BA">
        <w:rPr>
          <w:b/>
          <w:sz w:val="24"/>
          <w:szCs w:val="24"/>
        </w:rPr>
        <w:t xml:space="preserve">on </w:t>
      </w:r>
      <w:r w:rsidR="008C777A" w:rsidRPr="007F60BA">
        <w:rPr>
          <w:b/>
          <w:sz w:val="24"/>
          <w:szCs w:val="24"/>
        </w:rPr>
        <w:t>kohust</w:t>
      </w:r>
      <w:r w:rsidR="00A8087F" w:rsidRPr="007F60BA">
        <w:rPr>
          <w:b/>
          <w:sz w:val="24"/>
          <w:szCs w:val="24"/>
        </w:rPr>
        <w:t>atud</w:t>
      </w:r>
    </w:p>
    <w:p w14:paraId="6ECBAB4D" w14:textId="41751E48" w:rsidR="0070785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2.1. </w:t>
      </w:r>
      <w:r w:rsidR="008C777A" w:rsidRPr="007F60BA">
        <w:rPr>
          <w:sz w:val="24"/>
          <w:szCs w:val="24"/>
        </w:rPr>
        <w:t>esitama Täitjale</w:t>
      </w:r>
      <w:r w:rsidR="0070785A" w:rsidRPr="007F60BA">
        <w:rPr>
          <w:sz w:val="24"/>
          <w:szCs w:val="24"/>
        </w:rPr>
        <w:t xml:space="preserve"> </w:t>
      </w:r>
      <w:r w:rsidR="00595B04" w:rsidRPr="007F60BA">
        <w:rPr>
          <w:sz w:val="24"/>
          <w:szCs w:val="24"/>
        </w:rPr>
        <w:t>lepingu sõlmimisel</w:t>
      </w:r>
      <w:r w:rsidR="0070785A" w:rsidRPr="007F60BA">
        <w:rPr>
          <w:sz w:val="24"/>
          <w:szCs w:val="24"/>
        </w:rPr>
        <w:t xml:space="preserve"> ligikaudse plaanitava </w:t>
      </w:r>
      <w:r w:rsidR="002647AF" w:rsidRPr="007F60BA">
        <w:rPr>
          <w:sz w:val="24"/>
          <w:szCs w:val="24"/>
        </w:rPr>
        <w:t xml:space="preserve">aastase </w:t>
      </w:r>
      <w:r w:rsidR="0070785A" w:rsidRPr="007F60BA">
        <w:rPr>
          <w:sz w:val="24"/>
          <w:szCs w:val="24"/>
        </w:rPr>
        <w:t>mõõtmismahu;</w:t>
      </w:r>
    </w:p>
    <w:p w14:paraId="16779625" w14:textId="77777777" w:rsidR="000F0744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2.2. </w:t>
      </w:r>
      <w:r w:rsidR="0070785A" w:rsidRPr="007F60BA">
        <w:rPr>
          <w:sz w:val="24"/>
          <w:szCs w:val="24"/>
        </w:rPr>
        <w:t>esitama</w:t>
      </w:r>
      <w:r w:rsidR="00944301" w:rsidRPr="007F60BA">
        <w:rPr>
          <w:sz w:val="24"/>
          <w:szCs w:val="24"/>
        </w:rPr>
        <w:t xml:space="preserve"> Täitjale </w:t>
      </w:r>
      <w:r w:rsidR="008C777A" w:rsidRPr="007F60BA">
        <w:rPr>
          <w:sz w:val="24"/>
          <w:szCs w:val="24"/>
        </w:rPr>
        <w:t xml:space="preserve">iga kuu lõpus järgmise kuu kohta ligikaudse </w:t>
      </w:r>
      <w:proofErr w:type="spellStart"/>
      <w:r w:rsidR="008C777A" w:rsidRPr="007F60BA">
        <w:rPr>
          <w:sz w:val="24"/>
          <w:szCs w:val="24"/>
        </w:rPr>
        <w:t>laevatusplaani</w:t>
      </w:r>
      <w:proofErr w:type="spellEnd"/>
      <w:r w:rsidR="008C777A" w:rsidRPr="007F60BA">
        <w:rPr>
          <w:sz w:val="24"/>
          <w:szCs w:val="24"/>
        </w:rPr>
        <w:t>;</w:t>
      </w:r>
    </w:p>
    <w:p w14:paraId="04C7D5F2" w14:textId="77777777" w:rsidR="008C777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2.3. </w:t>
      </w:r>
      <w:r w:rsidR="00851C69" w:rsidRPr="007F60BA">
        <w:rPr>
          <w:sz w:val="24"/>
          <w:szCs w:val="24"/>
        </w:rPr>
        <w:t xml:space="preserve">tagama </w:t>
      </w:r>
      <w:r w:rsidR="008C777A" w:rsidRPr="007F60BA">
        <w:rPr>
          <w:sz w:val="24"/>
          <w:szCs w:val="24"/>
        </w:rPr>
        <w:t>Täitja</w:t>
      </w:r>
      <w:r w:rsidR="00851C69" w:rsidRPr="007F60BA">
        <w:rPr>
          <w:sz w:val="24"/>
          <w:szCs w:val="24"/>
        </w:rPr>
        <w:t xml:space="preserve"> </w:t>
      </w:r>
      <w:r w:rsidR="008C777A" w:rsidRPr="007F60BA">
        <w:rPr>
          <w:sz w:val="24"/>
          <w:szCs w:val="24"/>
        </w:rPr>
        <w:t>t</w:t>
      </w:r>
      <w:r w:rsidR="00851C69" w:rsidRPr="007F60BA">
        <w:rPr>
          <w:sz w:val="24"/>
          <w:szCs w:val="24"/>
        </w:rPr>
        <w:t>eavitamise</w:t>
      </w:r>
      <w:r w:rsidR="008C777A" w:rsidRPr="007F60BA">
        <w:rPr>
          <w:sz w:val="24"/>
          <w:szCs w:val="24"/>
        </w:rPr>
        <w:t xml:space="preserve"> vähemalt 7 päeva ette</w:t>
      </w:r>
      <w:r w:rsidR="002A647F" w:rsidRPr="007F60BA">
        <w:rPr>
          <w:sz w:val="24"/>
          <w:szCs w:val="24"/>
        </w:rPr>
        <w:t xml:space="preserve"> laeva saabumisest ning </w:t>
      </w:r>
      <w:r w:rsidR="00851C69" w:rsidRPr="007F60BA">
        <w:rPr>
          <w:sz w:val="24"/>
          <w:szCs w:val="24"/>
        </w:rPr>
        <w:t xml:space="preserve">tagama </w:t>
      </w:r>
      <w:r w:rsidR="002A647F" w:rsidRPr="007F60BA">
        <w:rPr>
          <w:sz w:val="24"/>
          <w:szCs w:val="24"/>
        </w:rPr>
        <w:t>saabumise kohta seejärel jooksvalt täpsustava info</w:t>
      </w:r>
      <w:r w:rsidR="00851C69" w:rsidRPr="007F60BA">
        <w:rPr>
          <w:sz w:val="24"/>
          <w:szCs w:val="24"/>
        </w:rPr>
        <w:t xml:space="preserve"> edastamise</w:t>
      </w:r>
      <w:r w:rsidR="002A647F" w:rsidRPr="007F60BA">
        <w:rPr>
          <w:sz w:val="24"/>
          <w:szCs w:val="24"/>
        </w:rPr>
        <w:t>;</w:t>
      </w:r>
    </w:p>
    <w:p w14:paraId="016769DA" w14:textId="77777777" w:rsidR="002A647F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2.4. </w:t>
      </w:r>
      <w:r w:rsidR="002A647F" w:rsidRPr="007F60BA">
        <w:rPr>
          <w:sz w:val="24"/>
          <w:szCs w:val="24"/>
        </w:rPr>
        <w:t>iga tellimuse kohta esitama Täitjale mõõtmisreeglid ja kvaliteedinõuded, mille alusel mõõtmist läbi viia soovitakse;</w:t>
      </w:r>
    </w:p>
    <w:p w14:paraId="775487DD" w14:textId="77777777" w:rsidR="00501B75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2.5. </w:t>
      </w:r>
      <w:r w:rsidR="00501B75" w:rsidRPr="007F60BA">
        <w:rPr>
          <w:sz w:val="24"/>
          <w:szCs w:val="24"/>
        </w:rPr>
        <w:t>tagama, et mõõtmispaik oleks pimeda ajal sedavõrd piisavalt valgustatud, et oleks mõõtmist võimalik läbi viia. Valgustuse puudumisel on Teostajal õigus pimeda ajal mõõtmisest keelduda;</w:t>
      </w:r>
    </w:p>
    <w:p w14:paraId="00ED27EB" w14:textId="77777777" w:rsidR="002A647F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2.6. </w:t>
      </w:r>
      <w:r w:rsidR="002A647F" w:rsidRPr="007F60BA">
        <w:rPr>
          <w:sz w:val="24"/>
          <w:szCs w:val="24"/>
        </w:rPr>
        <w:t>tagama, et mõõtmispaigas oleks mõistlikul kaugusel töö teostamise kohast siseruumi kasutamise võimalus, kus oleksid olemas laud, tool, elekter, soojendus ja valgustus</w:t>
      </w:r>
      <w:r w:rsidR="00F5361B" w:rsidRPr="007F60BA">
        <w:rPr>
          <w:sz w:val="24"/>
          <w:szCs w:val="24"/>
        </w:rPr>
        <w:t xml:space="preserve"> ning tualet</w:t>
      </w:r>
      <w:r w:rsidR="00501B75" w:rsidRPr="007F60BA">
        <w:rPr>
          <w:sz w:val="24"/>
          <w:szCs w:val="24"/>
        </w:rPr>
        <w:t>t</w:t>
      </w:r>
      <w:r w:rsidR="00F5361B" w:rsidRPr="007F60BA">
        <w:rPr>
          <w:sz w:val="24"/>
          <w:szCs w:val="24"/>
        </w:rPr>
        <w:t>;</w:t>
      </w:r>
    </w:p>
    <w:p w14:paraId="25212057" w14:textId="74535E6E" w:rsidR="00820751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lastRenderedPageBreak/>
        <w:t xml:space="preserve">2.7. </w:t>
      </w:r>
      <w:r w:rsidR="00820751" w:rsidRPr="007F60BA">
        <w:rPr>
          <w:sz w:val="24"/>
          <w:szCs w:val="24"/>
        </w:rPr>
        <w:t>edastama</w:t>
      </w:r>
      <w:r w:rsidR="00F91B48" w:rsidRPr="007F60BA">
        <w:rPr>
          <w:sz w:val="24"/>
          <w:szCs w:val="24"/>
        </w:rPr>
        <w:t xml:space="preserve"> Täitjale</w:t>
      </w:r>
      <w:r w:rsidR="00820751" w:rsidRPr="007F60BA">
        <w:rPr>
          <w:sz w:val="24"/>
          <w:szCs w:val="24"/>
        </w:rPr>
        <w:t xml:space="preserve"> laeva laadimise eest vastutava inimese kontakti, kes o</w:t>
      </w:r>
      <w:r w:rsidR="00F91B48" w:rsidRPr="007F60BA">
        <w:rPr>
          <w:sz w:val="24"/>
          <w:szCs w:val="24"/>
        </w:rPr>
        <w:t>n</w:t>
      </w:r>
      <w:r w:rsidR="00820751" w:rsidRPr="007F60BA">
        <w:rPr>
          <w:sz w:val="24"/>
          <w:szCs w:val="24"/>
        </w:rPr>
        <w:t xml:space="preserve"> suuteline lahendama laeva laadimise käigus tekkivaid </w:t>
      </w:r>
      <w:r w:rsidR="00FA336A" w:rsidRPr="007F60BA">
        <w:rPr>
          <w:sz w:val="24"/>
          <w:szCs w:val="24"/>
        </w:rPr>
        <w:t xml:space="preserve">küsimusi ja </w:t>
      </w:r>
      <w:r w:rsidR="00820751" w:rsidRPr="007F60BA">
        <w:rPr>
          <w:sz w:val="24"/>
          <w:szCs w:val="24"/>
        </w:rPr>
        <w:t>probleeme</w:t>
      </w:r>
      <w:r w:rsidR="002212CC" w:rsidRPr="007F60BA">
        <w:rPr>
          <w:sz w:val="24"/>
          <w:szCs w:val="24"/>
        </w:rPr>
        <w:t>.</w:t>
      </w:r>
      <w:r w:rsidR="00763033" w:rsidRPr="007F60BA">
        <w:rPr>
          <w:sz w:val="24"/>
          <w:szCs w:val="24"/>
        </w:rPr>
        <w:t xml:space="preserve"> Kontakt</w:t>
      </w:r>
      <w:r w:rsidR="0077001B" w:rsidRPr="007F60BA">
        <w:rPr>
          <w:sz w:val="24"/>
          <w:szCs w:val="24"/>
        </w:rPr>
        <w:t xml:space="preserve">id </w:t>
      </w:r>
      <w:r w:rsidR="00763033" w:rsidRPr="007F60BA">
        <w:rPr>
          <w:sz w:val="24"/>
          <w:szCs w:val="24"/>
        </w:rPr>
        <w:t>on loetl</w:t>
      </w:r>
      <w:r w:rsidR="00F91B48" w:rsidRPr="007F60BA">
        <w:rPr>
          <w:sz w:val="24"/>
          <w:szCs w:val="24"/>
        </w:rPr>
        <w:t>etud Lepingu l</w:t>
      </w:r>
      <w:r w:rsidR="00763033" w:rsidRPr="007F60BA">
        <w:rPr>
          <w:sz w:val="24"/>
          <w:szCs w:val="24"/>
        </w:rPr>
        <w:t>isas nr 1.</w:t>
      </w:r>
    </w:p>
    <w:p w14:paraId="300FFBA2" w14:textId="77777777" w:rsidR="007A25E4" w:rsidRPr="007F60BA" w:rsidRDefault="007A25E4" w:rsidP="007A25E4">
      <w:pPr>
        <w:rPr>
          <w:sz w:val="24"/>
          <w:szCs w:val="24"/>
        </w:rPr>
      </w:pPr>
      <w:r w:rsidRPr="007F60BA">
        <w:rPr>
          <w:sz w:val="24"/>
          <w:szCs w:val="24"/>
        </w:rPr>
        <w:t>2.8. tegema Täitjale teatavaks Tellija Kunda sadama lao täpse asukoha ja piirid ning koostöös Täitjaga  paika panema riitade asukohad ja kontrollpakkide ladustamise ja mõõtmise koha.</w:t>
      </w:r>
    </w:p>
    <w:p w14:paraId="70353636" w14:textId="60FDFC61" w:rsidR="007A25E4" w:rsidRPr="007F60BA" w:rsidRDefault="007A25E4" w:rsidP="007A25E4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2.9. teavitama Täitjat igale nädalale eelneva nädala reede kella 12:00-ks, kui palju plaanitakse </w:t>
      </w:r>
      <w:r w:rsidR="00357AF7" w:rsidRPr="007F60BA">
        <w:rPr>
          <w:sz w:val="24"/>
          <w:szCs w:val="24"/>
        </w:rPr>
        <w:t xml:space="preserve">Tellija Kunda sadama lattu </w:t>
      </w:r>
      <w:r w:rsidRPr="007F60BA">
        <w:rPr>
          <w:sz w:val="24"/>
          <w:szCs w:val="24"/>
        </w:rPr>
        <w:t xml:space="preserve">järgneva nädala jooksul tarnida ning võtma arvesse Täitja poolseid soovitusi terminali tehtavate tarnete mahtude ajalise jaotuse osas. Eesmärgiks on vältida mõõtmiskoha ülekoormatust. </w:t>
      </w:r>
    </w:p>
    <w:p w14:paraId="1D0C44DC" w14:textId="6112D4C9" w:rsidR="007A25E4" w:rsidRPr="007F60BA" w:rsidRDefault="007A25E4" w:rsidP="007A25E4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2.10. teavitama </w:t>
      </w:r>
      <w:r w:rsidR="00684EA6" w:rsidRPr="007F60BA">
        <w:rPr>
          <w:sz w:val="24"/>
          <w:szCs w:val="24"/>
        </w:rPr>
        <w:t>Tellija Kunda sadama lattu</w:t>
      </w:r>
      <w:r w:rsidR="00C72804" w:rsidRPr="007F60BA">
        <w:rPr>
          <w:sz w:val="24"/>
          <w:szCs w:val="24"/>
        </w:rPr>
        <w:t xml:space="preserve"> </w:t>
      </w:r>
      <w:r w:rsidRPr="007F60BA">
        <w:rPr>
          <w:sz w:val="24"/>
          <w:szCs w:val="24"/>
        </w:rPr>
        <w:t>vedude teostajaid asjaolust, et mõõtmisteenuse juurde kuulub ka kontrollpakkide võtmine. Teavitama vedude teostajaid sellest, et mõõtjal on õigus keelduda mõõtmise teostamisest, kui autojuht pole enne mõõtmise algust EVR-</w:t>
      </w:r>
      <w:proofErr w:type="spellStart"/>
      <w:r w:rsidRPr="007F60BA">
        <w:rPr>
          <w:sz w:val="24"/>
          <w:szCs w:val="24"/>
        </w:rPr>
        <w:t>is</w:t>
      </w:r>
      <w:proofErr w:type="spellEnd"/>
      <w:r w:rsidRPr="007F60BA">
        <w:rPr>
          <w:sz w:val="24"/>
          <w:szCs w:val="24"/>
        </w:rPr>
        <w:t xml:space="preserve"> oleva elektroonilise veoselehe staatuseks pannud „maha laaditud“.</w:t>
      </w:r>
    </w:p>
    <w:p w14:paraId="02E26567" w14:textId="77777777" w:rsidR="002448AB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3. </w:t>
      </w:r>
      <w:r w:rsidR="002448AB" w:rsidRPr="007F60BA">
        <w:rPr>
          <w:b/>
          <w:sz w:val="24"/>
          <w:szCs w:val="24"/>
        </w:rPr>
        <w:t xml:space="preserve">Täitja </w:t>
      </w:r>
      <w:r w:rsidR="00A8087F" w:rsidRPr="007F60BA">
        <w:rPr>
          <w:b/>
          <w:sz w:val="24"/>
          <w:szCs w:val="24"/>
        </w:rPr>
        <w:t xml:space="preserve">on </w:t>
      </w:r>
      <w:r w:rsidR="002448AB" w:rsidRPr="007F60BA">
        <w:rPr>
          <w:b/>
          <w:sz w:val="24"/>
          <w:szCs w:val="24"/>
        </w:rPr>
        <w:t>kohust</w:t>
      </w:r>
      <w:r w:rsidR="00A8087F" w:rsidRPr="007F60BA">
        <w:rPr>
          <w:b/>
          <w:sz w:val="24"/>
          <w:szCs w:val="24"/>
        </w:rPr>
        <w:t>atud</w:t>
      </w:r>
    </w:p>
    <w:p w14:paraId="4258DD72" w14:textId="77777777" w:rsidR="00B77EC7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3.1. </w:t>
      </w:r>
      <w:r w:rsidR="00B77EC7" w:rsidRPr="007F60BA">
        <w:rPr>
          <w:sz w:val="24"/>
          <w:szCs w:val="24"/>
        </w:rPr>
        <w:t>Tellijat teavitama eelseisvatest ajaliselt kattuvatest teenuse</w:t>
      </w:r>
      <w:r w:rsidR="00A8087F" w:rsidRPr="007F60BA">
        <w:rPr>
          <w:sz w:val="24"/>
          <w:szCs w:val="24"/>
        </w:rPr>
        <w:t xml:space="preserve"> </w:t>
      </w:r>
      <w:r w:rsidR="00B77EC7" w:rsidRPr="007F60BA">
        <w:rPr>
          <w:sz w:val="24"/>
          <w:szCs w:val="24"/>
        </w:rPr>
        <w:t xml:space="preserve">osutamise juhtumitest koheselt peale </w:t>
      </w:r>
      <w:r w:rsidR="008D77F9" w:rsidRPr="007F60BA">
        <w:rPr>
          <w:sz w:val="24"/>
          <w:szCs w:val="24"/>
        </w:rPr>
        <w:t>nende teadasaamist;</w:t>
      </w:r>
    </w:p>
    <w:p w14:paraId="66344960" w14:textId="77777777" w:rsidR="002448AB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3.2. </w:t>
      </w:r>
      <w:r w:rsidR="00B77EC7" w:rsidRPr="007F60BA">
        <w:rPr>
          <w:sz w:val="24"/>
          <w:szCs w:val="24"/>
        </w:rPr>
        <w:t xml:space="preserve">Tellijat teavitama </w:t>
      </w:r>
      <w:r w:rsidR="008D77F9" w:rsidRPr="007F60BA">
        <w:rPr>
          <w:sz w:val="24"/>
          <w:szCs w:val="24"/>
        </w:rPr>
        <w:t>graafikujärgse laeva mõõtmisteenuse osutamisest ja p. 3.1. kirjeldatud mõõtmisteenuse äraütlemisest</w:t>
      </w:r>
      <w:r w:rsidR="00061FA0" w:rsidRPr="007F60BA">
        <w:rPr>
          <w:sz w:val="24"/>
          <w:szCs w:val="24"/>
        </w:rPr>
        <w:t xml:space="preserve"> hiljemalt </w:t>
      </w:r>
      <w:r w:rsidR="008D77F9" w:rsidRPr="007F60BA">
        <w:rPr>
          <w:sz w:val="24"/>
          <w:szCs w:val="24"/>
        </w:rPr>
        <w:t>2 (kaks) kalendripäeva enne laeva saabumist;</w:t>
      </w:r>
    </w:p>
    <w:p w14:paraId="7EEFD0B2" w14:textId="77777777" w:rsidR="008D77F9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3.3. </w:t>
      </w:r>
      <w:r w:rsidR="008D77F9" w:rsidRPr="007F60BA">
        <w:rPr>
          <w:sz w:val="24"/>
          <w:szCs w:val="24"/>
        </w:rPr>
        <w:t>teostama ümarmaterjali  laevale mõõtmise ja selle kvaliteedi hindamise vastavalt Tellija esitatud mõõtmistingimustele ja kvaliteedinõuetele;</w:t>
      </w:r>
    </w:p>
    <w:p w14:paraId="51264149" w14:textId="77777777" w:rsidR="008D77F9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3.4. </w:t>
      </w:r>
      <w:r w:rsidR="008D77F9" w:rsidRPr="007F60BA">
        <w:rPr>
          <w:sz w:val="24"/>
          <w:szCs w:val="24"/>
        </w:rPr>
        <w:t>koostama ja esitama Tellijale laevakoguse mõõtmisraporti hiljemalt 2 (ka</w:t>
      </w:r>
      <w:r w:rsidR="00A8087F" w:rsidRPr="007F60BA">
        <w:rPr>
          <w:sz w:val="24"/>
          <w:szCs w:val="24"/>
        </w:rPr>
        <w:t>he</w:t>
      </w:r>
      <w:r w:rsidR="008D77F9" w:rsidRPr="007F60BA">
        <w:rPr>
          <w:sz w:val="24"/>
          <w:szCs w:val="24"/>
        </w:rPr>
        <w:t xml:space="preserve">) </w:t>
      </w:r>
      <w:r w:rsidR="00061FA0" w:rsidRPr="007F60BA">
        <w:rPr>
          <w:sz w:val="24"/>
          <w:szCs w:val="24"/>
        </w:rPr>
        <w:t>töö</w:t>
      </w:r>
      <w:r w:rsidR="008D77F9" w:rsidRPr="007F60BA">
        <w:rPr>
          <w:sz w:val="24"/>
          <w:szCs w:val="24"/>
        </w:rPr>
        <w:t>päeva jooksul peale laevakoguse mõõtmist;</w:t>
      </w:r>
    </w:p>
    <w:p w14:paraId="06034566" w14:textId="77777777" w:rsidR="00F323D7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>3.5.</w:t>
      </w:r>
      <w:r w:rsidR="00200B92" w:rsidRPr="007F60BA">
        <w:t xml:space="preserve"> </w:t>
      </w:r>
      <w:r w:rsidR="00200B92" w:rsidRPr="007F60BA">
        <w:rPr>
          <w:sz w:val="24"/>
          <w:szCs w:val="24"/>
        </w:rPr>
        <w:t>esitama Tellijale</w:t>
      </w:r>
      <w:r w:rsidR="00F323D7" w:rsidRPr="007F60BA">
        <w:rPr>
          <w:sz w:val="24"/>
          <w:szCs w:val="24"/>
        </w:rPr>
        <w:t xml:space="preserve"> soovi korral </w:t>
      </w:r>
      <w:r w:rsidR="00200B92" w:rsidRPr="007F60BA">
        <w:rPr>
          <w:sz w:val="24"/>
          <w:szCs w:val="24"/>
        </w:rPr>
        <w:t xml:space="preserve"> laevale veetud koguste aruande MS Excel formaadis auto koormapakkide kaupa hiljemalt 2 (kahe) tööpäeva jooksul peale laevakoguse mõõtmist</w:t>
      </w:r>
      <w:r w:rsidR="00F323D7" w:rsidRPr="007F60BA">
        <w:rPr>
          <w:sz w:val="24"/>
          <w:szCs w:val="24"/>
        </w:rPr>
        <w:t>;</w:t>
      </w:r>
    </w:p>
    <w:p w14:paraId="43A37AD7" w14:textId="3E56FCA3" w:rsidR="008D77F9" w:rsidRPr="007F60BA" w:rsidRDefault="00F323D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3.6. teostama ümarmaterjali </w:t>
      </w:r>
      <w:r w:rsidR="00D74B57" w:rsidRPr="007F60BA">
        <w:rPr>
          <w:sz w:val="24"/>
          <w:szCs w:val="24"/>
        </w:rPr>
        <w:t xml:space="preserve">mõõtmise ja kvaliteedi hindamise </w:t>
      </w:r>
      <w:r w:rsidR="0026251D" w:rsidRPr="007F60BA">
        <w:rPr>
          <w:sz w:val="24"/>
          <w:szCs w:val="24"/>
        </w:rPr>
        <w:t>või</w:t>
      </w:r>
      <w:r w:rsidR="00D74B57" w:rsidRPr="007F60BA">
        <w:rPr>
          <w:sz w:val="24"/>
          <w:szCs w:val="24"/>
        </w:rPr>
        <w:t xml:space="preserve"> </w:t>
      </w:r>
      <w:r w:rsidRPr="007F60BA">
        <w:rPr>
          <w:sz w:val="24"/>
          <w:szCs w:val="24"/>
        </w:rPr>
        <w:t>kontrollmõõtmise vastavalt Tellija esitatud mõõtmistingimustele ja kvaliteedinõuetele ning esitama</w:t>
      </w:r>
      <w:r w:rsidR="001A0D64" w:rsidRPr="007F60BA">
        <w:rPr>
          <w:sz w:val="24"/>
          <w:szCs w:val="24"/>
        </w:rPr>
        <w:t xml:space="preserve"> mõõtmise </w:t>
      </w:r>
      <w:r w:rsidR="0026251D" w:rsidRPr="007F60BA">
        <w:rPr>
          <w:sz w:val="24"/>
          <w:szCs w:val="24"/>
        </w:rPr>
        <w:t>või</w:t>
      </w:r>
      <w:r w:rsidRPr="007F60BA">
        <w:rPr>
          <w:sz w:val="24"/>
          <w:szCs w:val="24"/>
        </w:rPr>
        <w:t xml:space="preserve"> kontrollmõõtmise raporti hiljemalt 2 (kahe) tööpäeva jooksul peale </w:t>
      </w:r>
      <w:r w:rsidR="001A0D64" w:rsidRPr="007F60BA">
        <w:rPr>
          <w:sz w:val="24"/>
          <w:szCs w:val="24"/>
        </w:rPr>
        <w:t xml:space="preserve">mõõtmise </w:t>
      </w:r>
      <w:r w:rsidR="0026251D" w:rsidRPr="007F60BA">
        <w:rPr>
          <w:sz w:val="24"/>
          <w:szCs w:val="24"/>
        </w:rPr>
        <w:t xml:space="preserve">või </w:t>
      </w:r>
      <w:r w:rsidRPr="007F60BA">
        <w:rPr>
          <w:sz w:val="24"/>
          <w:szCs w:val="24"/>
        </w:rPr>
        <w:t>kontrollmõõtmise teostamist.</w:t>
      </w:r>
    </w:p>
    <w:p w14:paraId="108D7B23" w14:textId="3F08FDB6" w:rsidR="007E5E93" w:rsidRPr="007F60BA" w:rsidRDefault="007E5E93" w:rsidP="007E5E93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3.7. osutama Tellijale ümarmaterjali mahu mõõtmise ja kvaliteedi hindamise teenust Tellija Kunda </w:t>
      </w:r>
      <w:r w:rsidR="0077465D" w:rsidRPr="007F60BA">
        <w:rPr>
          <w:sz w:val="24"/>
          <w:szCs w:val="24"/>
        </w:rPr>
        <w:t>sadama laos</w:t>
      </w:r>
      <w:r w:rsidRPr="007F60BA">
        <w:rPr>
          <w:sz w:val="24"/>
          <w:szCs w:val="24"/>
        </w:rPr>
        <w:t xml:space="preserve"> esmaspäevast reedeni kella 08:00 – 18:00 ning ka muul ajal, kui on vajalik tulla mõõtma laost välja tarnitud materjali kogust.</w:t>
      </w:r>
    </w:p>
    <w:p w14:paraId="1EB995BB" w14:textId="3EEF92DF" w:rsidR="007E5E93" w:rsidRPr="007F60BA" w:rsidRDefault="007E5E93" w:rsidP="007E5E93">
      <w:pPr>
        <w:rPr>
          <w:sz w:val="24"/>
          <w:szCs w:val="24"/>
        </w:rPr>
      </w:pPr>
      <w:r w:rsidRPr="007F60BA">
        <w:rPr>
          <w:sz w:val="24"/>
          <w:szCs w:val="24"/>
        </w:rPr>
        <w:t>3.</w:t>
      </w:r>
      <w:r w:rsidR="00E9664E" w:rsidRPr="007F60BA">
        <w:rPr>
          <w:sz w:val="24"/>
          <w:szCs w:val="24"/>
        </w:rPr>
        <w:t>7.1.</w:t>
      </w:r>
      <w:r w:rsidRPr="007F60BA">
        <w:rPr>
          <w:sz w:val="24"/>
          <w:szCs w:val="24"/>
        </w:rPr>
        <w:t xml:space="preserve"> mõõtmise kvaliteedi kontrollimiseks võtma süstemaatiliselt kontrollpakke. Kontrollpakkide mõõtmisel mõõdetakse ükshaaval iga kontrollpakis oleva noti maht ja hinnatakse noti kvaliteet.    </w:t>
      </w:r>
    </w:p>
    <w:p w14:paraId="080DB2B5" w14:textId="70CE1CB7" w:rsidR="007E5E93" w:rsidRPr="007F60BA" w:rsidRDefault="007E5E93" w:rsidP="007E5E93">
      <w:pPr>
        <w:rPr>
          <w:sz w:val="24"/>
          <w:szCs w:val="24"/>
        </w:rPr>
      </w:pPr>
      <w:r w:rsidRPr="007F60BA">
        <w:rPr>
          <w:sz w:val="24"/>
          <w:szCs w:val="24"/>
        </w:rPr>
        <w:lastRenderedPageBreak/>
        <w:t>3.</w:t>
      </w:r>
      <w:r w:rsidR="001C3176" w:rsidRPr="007F60BA">
        <w:rPr>
          <w:sz w:val="24"/>
          <w:szCs w:val="24"/>
        </w:rPr>
        <w:t>7</w:t>
      </w:r>
      <w:r w:rsidRPr="007F60BA">
        <w:rPr>
          <w:sz w:val="24"/>
          <w:szCs w:val="24"/>
        </w:rPr>
        <w:t>.</w:t>
      </w:r>
      <w:r w:rsidR="001C3176" w:rsidRPr="007F60BA">
        <w:rPr>
          <w:sz w:val="24"/>
          <w:szCs w:val="24"/>
        </w:rPr>
        <w:t>2.</w:t>
      </w:r>
      <w:r w:rsidRPr="007F60BA">
        <w:rPr>
          <w:sz w:val="24"/>
          <w:szCs w:val="24"/>
        </w:rPr>
        <w:t xml:space="preserve"> esitama Tellijale enne järgmise tööpäeva algust auto koormapakkide kaupa raporti eelmise tööpäeva jooksul lattu tarnitud koguste kohta</w:t>
      </w:r>
      <w:r w:rsidR="00BA2CD5">
        <w:rPr>
          <w:sz w:val="24"/>
          <w:szCs w:val="24"/>
        </w:rPr>
        <w:t xml:space="preserve"> </w:t>
      </w:r>
      <w:r w:rsidR="00F21D53">
        <w:rPr>
          <w:sz w:val="24"/>
          <w:szCs w:val="24"/>
        </w:rPr>
        <w:t xml:space="preserve">veebiteenuse </w:t>
      </w:r>
      <w:r w:rsidR="00965A6B">
        <w:rPr>
          <w:sz w:val="24"/>
          <w:szCs w:val="24"/>
        </w:rPr>
        <w:t xml:space="preserve">kaudu </w:t>
      </w:r>
      <w:r w:rsidR="00BA2CD5">
        <w:rPr>
          <w:sz w:val="24"/>
          <w:szCs w:val="24"/>
        </w:rPr>
        <w:t xml:space="preserve">Tellija </w:t>
      </w:r>
      <w:r w:rsidR="00B5332A">
        <w:rPr>
          <w:sz w:val="24"/>
          <w:szCs w:val="24"/>
        </w:rPr>
        <w:t>loodud</w:t>
      </w:r>
      <w:r w:rsidR="00BA2CD5">
        <w:rPr>
          <w:sz w:val="24"/>
          <w:szCs w:val="24"/>
        </w:rPr>
        <w:t xml:space="preserve"> Android tarkvara</w:t>
      </w:r>
      <w:r w:rsidR="00B5332A">
        <w:rPr>
          <w:sz w:val="24"/>
          <w:szCs w:val="24"/>
        </w:rPr>
        <w:t xml:space="preserve"> </w:t>
      </w:r>
      <w:r w:rsidR="00D6695D">
        <w:rPr>
          <w:sz w:val="24"/>
          <w:szCs w:val="24"/>
        </w:rPr>
        <w:t>abil</w:t>
      </w:r>
      <w:r w:rsidRPr="007F60BA">
        <w:rPr>
          <w:sz w:val="24"/>
          <w:szCs w:val="24"/>
        </w:rPr>
        <w:t>.</w:t>
      </w:r>
    </w:p>
    <w:p w14:paraId="5100A6FD" w14:textId="2AA7B269" w:rsidR="006E7284" w:rsidRPr="007F60BA" w:rsidRDefault="006E7284" w:rsidP="006E7284">
      <w:pPr>
        <w:rPr>
          <w:sz w:val="24"/>
          <w:szCs w:val="24"/>
        </w:rPr>
      </w:pPr>
      <w:r w:rsidRPr="007F60BA">
        <w:rPr>
          <w:sz w:val="24"/>
          <w:szCs w:val="24"/>
        </w:rPr>
        <w:t>3.</w:t>
      </w:r>
      <w:r w:rsidR="001C3176" w:rsidRPr="007F60BA">
        <w:rPr>
          <w:sz w:val="24"/>
          <w:szCs w:val="24"/>
        </w:rPr>
        <w:t>7</w:t>
      </w:r>
      <w:r w:rsidRPr="007F60BA">
        <w:rPr>
          <w:sz w:val="24"/>
          <w:szCs w:val="24"/>
        </w:rPr>
        <w:t>.</w:t>
      </w:r>
      <w:r w:rsidR="001C3176" w:rsidRPr="007F60BA">
        <w:rPr>
          <w:sz w:val="24"/>
          <w:szCs w:val="24"/>
        </w:rPr>
        <w:t>3.</w:t>
      </w:r>
      <w:r w:rsidRPr="007F60BA">
        <w:rPr>
          <w:sz w:val="24"/>
          <w:szCs w:val="24"/>
        </w:rPr>
        <w:t xml:space="preserve"> esitama Tellijale laost välja tarnitud koguste kohta raporti vähemalt kahe (2) tööpäeva jooksul peale mõõtmise teostamist. Laost välja tarnitud kogus saadakse peale tarnet lao jäägi mõõtmise teel.</w:t>
      </w:r>
    </w:p>
    <w:p w14:paraId="0E460F26" w14:textId="7D8565BF" w:rsidR="006E7284" w:rsidRPr="007F60BA" w:rsidRDefault="006E7284" w:rsidP="007E5E93">
      <w:pPr>
        <w:rPr>
          <w:sz w:val="24"/>
          <w:szCs w:val="24"/>
        </w:rPr>
      </w:pPr>
      <w:r w:rsidRPr="007F60BA">
        <w:rPr>
          <w:sz w:val="24"/>
          <w:szCs w:val="24"/>
        </w:rPr>
        <w:t>3.</w:t>
      </w:r>
      <w:r w:rsidR="001C3176" w:rsidRPr="007F60BA">
        <w:rPr>
          <w:sz w:val="24"/>
          <w:szCs w:val="24"/>
        </w:rPr>
        <w:t>7.4</w:t>
      </w:r>
      <w:r w:rsidRPr="007F60BA">
        <w:rPr>
          <w:sz w:val="24"/>
          <w:szCs w:val="24"/>
        </w:rPr>
        <w:t>. pidama laoarvestust ja esitama Tellijale Tellija soovi korral aruande laos hetkel olemasoleva ümaramaterjali koguse kohta sortimentide lõikes.</w:t>
      </w:r>
    </w:p>
    <w:p w14:paraId="71AC6477" w14:textId="77777777" w:rsidR="00820751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4. </w:t>
      </w:r>
      <w:r w:rsidR="00820751" w:rsidRPr="007F60BA">
        <w:rPr>
          <w:b/>
          <w:sz w:val="24"/>
          <w:szCs w:val="24"/>
        </w:rPr>
        <w:t>Tasustamine</w:t>
      </w:r>
    </w:p>
    <w:p w14:paraId="7D972BAD" w14:textId="491CF2FB" w:rsidR="00820751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 </w:t>
      </w:r>
      <w:r w:rsidR="002F1208" w:rsidRPr="007F60BA">
        <w:rPr>
          <w:sz w:val="24"/>
          <w:szCs w:val="24"/>
        </w:rPr>
        <w:t>Tellija maksab T</w:t>
      </w:r>
      <w:r w:rsidR="00CE30B2" w:rsidRPr="007F60BA">
        <w:rPr>
          <w:sz w:val="24"/>
          <w:szCs w:val="24"/>
        </w:rPr>
        <w:t>äitj</w:t>
      </w:r>
      <w:r w:rsidR="002F1208" w:rsidRPr="007F60BA">
        <w:rPr>
          <w:sz w:val="24"/>
          <w:szCs w:val="24"/>
        </w:rPr>
        <w:t>ale käesoleva Lepingu alusel teostatud töötundide eest tasu</w:t>
      </w:r>
      <w:r w:rsidR="00BE3341" w:rsidRPr="007F60BA">
        <w:rPr>
          <w:sz w:val="24"/>
          <w:szCs w:val="24"/>
        </w:rPr>
        <w:t xml:space="preserve"> (edaspidi </w:t>
      </w:r>
      <w:r w:rsidR="00BE3341" w:rsidRPr="007F60BA">
        <w:rPr>
          <w:b/>
          <w:sz w:val="24"/>
          <w:szCs w:val="24"/>
        </w:rPr>
        <w:t>Tasu</w:t>
      </w:r>
      <w:r w:rsidR="00BE3341" w:rsidRPr="007F60BA">
        <w:rPr>
          <w:sz w:val="24"/>
          <w:szCs w:val="24"/>
        </w:rPr>
        <w:t>)</w:t>
      </w:r>
      <w:r w:rsidR="002F1208" w:rsidRPr="007F60BA">
        <w:rPr>
          <w:sz w:val="24"/>
          <w:szCs w:val="24"/>
        </w:rPr>
        <w:t xml:space="preserve"> iga kuu alguses eelneva kuu kohta esitatud koondarve alusel.</w:t>
      </w:r>
      <w:r w:rsidR="00BE3341" w:rsidRPr="007F60BA">
        <w:rPr>
          <w:sz w:val="24"/>
          <w:szCs w:val="24"/>
        </w:rPr>
        <w:t xml:space="preserve"> Käesoleva L</w:t>
      </w:r>
      <w:r w:rsidR="002F1208" w:rsidRPr="007F60BA">
        <w:rPr>
          <w:sz w:val="24"/>
          <w:szCs w:val="24"/>
        </w:rPr>
        <w:t>epingu alusel teostatud töötundide hinnad on järgnevad:</w:t>
      </w:r>
    </w:p>
    <w:p w14:paraId="2B739531" w14:textId="088EA09C" w:rsidR="002F1208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4.1.1. </w:t>
      </w:r>
      <w:r w:rsidR="002F1208" w:rsidRPr="007F60BA">
        <w:rPr>
          <w:sz w:val="24"/>
          <w:szCs w:val="24"/>
        </w:rPr>
        <w:t xml:space="preserve">Esmaspäev – reede </w:t>
      </w:r>
      <w:r w:rsidR="00762C29" w:rsidRPr="007F60BA">
        <w:rPr>
          <w:sz w:val="24"/>
          <w:szCs w:val="24"/>
        </w:rPr>
        <w:t xml:space="preserve"> 6</w:t>
      </w:r>
      <w:r w:rsidR="002F1208" w:rsidRPr="007F60BA">
        <w:rPr>
          <w:sz w:val="24"/>
          <w:szCs w:val="24"/>
        </w:rPr>
        <w:t>:00 – 18:00</w:t>
      </w:r>
      <w:r w:rsidR="00762C29" w:rsidRPr="007F60BA">
        <w:rPr>
          <w:sz w:val="24"/>
          <w:szCs w:val="24"/>
        </w:rPr>
        <w:t xml:space="preserve"> = </w:t>
      </w:r>
      <w:r w:rsidR="00437108" w:rsidRPr="007F60BA">
        <w:rPr>
          <w:sz w:val="24"/>
          <w:szCs w:val="24"/>
        </w:rPr>
        <w:t>3</w:t>
      </w:r>
      <w:r w:rsidR="003F3896" w:rsidRPr="007F60BA">
        <w:rPr>
          <w:sz w:val="24"/>
          <w:szCs w:val="24"/>
        </w:rPr>
        <w:t>5</w:t>
      </w:r>
      <w:r w:rsidR="00171213" w:rsidRPr="007F60BA">
        <w:rPr>
          <w:sz w:val="24"/>
          <w:szCs w:val="24"/>
        </w:rPr>
        <w:t>,</w:t>
      </w:r>
      <w:r w:rsidR="00437108" w:rsidRPr="007F60BA">
        <w:rPr>
          <w:sz w:val="24"/>
          <w:szCs w:val="24"/>
        </w:rPr>
        <w:t>0</w:t>
      </w:r>
      <w:r w:rsidR="00F91B48" w:rsidRPr="007F60BA">
        <w:rPr>
          <w:sz w:val="24"/>
          <w:szCs w:val="24"/>
        </w:rPr>
        <w:t>0</w:t>
      </w:r>
      <w:r w:rsidR="00A23F14" w:rsidRPr="007F60BA">
        <w:rPr>
          <w:sz w:val="24"/>
          <w:szCs w:val="24"/>
        </w:rPr>
        <w:t xml:space="preserve"> </w:t>
      </w:r>
      <w:r w:rsidR="00762C29" w:rsidRPr="007F60BA">
        <w:rPr>
          <w:sz w:val="24"/>
          <w:szCs w:val="24"/>
        </w:rPr>
        <w:t>EUR</w:t>
      </w:r>
      <w:r w:rsidR="00F5361B" w:rsidRPr="007F60BA">
        <w:rPr>
          <w:sz w:val="24"/>
          <w:szCs w:val="24"/>
        </w:rPr>
        <w:t>/h</w:t>
      </w:r>
    </w:p>
    <w:p w14:paraId="0C2F50B2" w14:textId="1370BB5A" w:rsidR="00762C29" w:rsidRPr="007F60BA" w:rsidRDefault="00166907" w:rsidP="00166907">
      <w:pPr>
        <w:pStyle w:val="Loendilik"/>
        <w:ind w:left="0"/>
        <w:rPr>
          <w:sz w:val="24"/>
          <w:szCs w:val="24"/>
        </w:rPr>
      </w:pPr>
      <w:r w:rsidRPr="007F60BA">
        <w:rPr>
          <w:sz w:val="24"/>
          <w:szCs w:val="24"/>
        </w:rPr>
        <w:t xml:space="preserve">4.1.2. </w:t>
      </w:r>
      <w:r w:rsidR="00762C29" w:rsidRPr="007F60BA">
        <w:rPr>
          <w:sz w:val="24"/>
          <w:szCs w:val="24"/>
        </w:rPr>
        <w:t>Esmaspäev – reede 18:00 – 6:00</w:t>
      </w:r>
      <w:r w:rsidR="00F5361B" w:rsidRPr="007F60BA">
        <w:rPr>
          <w:sz w:val="24"/>
          <w:szCs w:val="24"/>
        </w:rPr>
        <w:t xml:space="preserve"> ja laupäev, </w:t>
      </w:r>
      <w:r w:rsidR="00762C29" w:rsidRPr="007F60BA">
        <w:rPr>
          <w:sz w:val="24"/>
          <w:szCs w:val="24"/>
        </w:rPr>
        <w:t xml:space="preserve">pühapäev </w:t>
      </w:r>
      <w:r w:rsidR="00F5361B" w:rsidRPr="007F60BA">
        <w:rPr>
          <w:sz w:val="24"/>
          <w:szCs w:val="24"/>
        </w:rPr>
        <w:t xml:space="preserve"> = </w:t>
      </w:r>
      <w:r w:rsidR="00DD7DDA" w:rsidRPr="007F60BA">
        <w:rPr>
          <w:sz w:val="24"/>
          <w:szCs w:val="24"/>
        </w:rPr>
        <w:t>4</w:t>
      </w:r>
      <w:r w:rsidR="00B225C9" w:rsidRPr="007F60BA">
        <w:rPr>
          <w:sz w:val="24"/>
          <w:szCs w:val="24"/>
        </w:rPr>
        <w:t>3,0</w:t>
      </w:r>
      <w:r w:rsidR="00F91B48" w:rsidRPr="007F60BA">
        <w:rPr>
          <w:sz w:val="24"/>
          <w:szCs w:val="24"/>
        </w:rPr>
        <w:t>0</w:t>
      </w:r>
      <w:r w:rsidR="00A23F14" w:rsidRPr="007F60BA">
        <w:rPr>
          <w:sz w:val="24"/>
          <w:szCs w:val="24"/>
        </w:rPr>
        <w:t xml:space="preserve"> </w:t>
      </w:r>
      <w:r w:rsidR="00762C29" w:rsidRPr="007F60BA">
        <w:rPr>
          <w:sz w:val="24"/>
          <w:szCs w:val="24"/>
        </w:rPr>
        <w:t>EUR</w:t>
      </w:r>
      <w:r w:rsidR="00F5361B" w:rsidRPr="007F60BA">
        <w:rPr>
          <w:sz w:val="24"/>
          <w:szCs w:val="24"/>
        </w:rPr>
        <w:t>/h</w:t>
      </w:r>
    </w:p>
    <w:p w14:paraId="0E37729E" w14:textId="21DEDE5B" w:rsidR="00762C29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4.1.3. </w:t>
      </w:r>
      <w:r w:rsidR="00762C29" w:rsidRPr="007F60BA">
        <w:rPr>
          <w:sz w:val="24"/>
          <w:szCs w:val="24"/>
        </w:rPr>
        <w:t>Mõõtmine rii</w:t>
      </w:r>
      <w:r w:rsidR="00A23F14" w:rsidRPr="007F60BA">
        <w:rPr>
          <w:sz w:val="24"/>
          <w:szCs w:val="24"/>
        </w:rPr>
        <w:t>gi</w:t>
      </w:r>
      <w:r w:rsidR="00762C29" w:rsidRPr="007F60BA">
        <w:rPr>
          <w:sz w:val="24"/>
          <w:szCs w:val="24"/>
        </w:rPr>
        <w:t>pühadel</w:t>
      </w:r>
      <w:r w:rsidR="00F6690D" w:rsidRPr="007F60BA">
        <w:rPr>
          <w:sz w:val="24"/>
          <w:szCs w:val="24"/>
        </w:rPr>
        <w:t>: esmaspäev - reede</w:t>
      </w:r>
      <w:r w:rsidR="00762C29" w:rsidRPr="007F60BA">
        <w:rPr>
          <w:sz w:val="24"/>
          <w:szCs w:val="24"/>
        </w:rPr>
        <w:t xml:space="preserve"> = </w:t>
      </w:r>
      <w:r w:rsidR="00A331D7" w:rsidRPr="007F60BA">
        <w:rPr>
          <w:sz w:val="24"/>
          <w:szCs w:val="24"/>
        </w:rPr>
        <w:t>55</w:t>
      </w:r>
      <w:r w:rsidR="00A028C6" w:rsidRPr="007F60BA">
        <w:rPr>
          <w:sz w:val="24"/>
          <w:szCs w:val="24"/>
        </w:rPr>
        <w:t>,</w:t>
      </w:r>
      <w:r w:rsidR="00A331D7" w:rsidRPr="007F60BA">
        <w:rPr>
          <w:sz w:val="24"/>
          <w:szCs w:val="24"/>
        </w:rPr>
        <w:t>0</w:t>
      </w:r>
      <w:r w:rsidR="001C3E9B" w:rsidRPr="007F60BA">
        <w:rPr>
          <w:sz w:val="24"/>
          <w:szCs w:val="24"/>
        </w:rPr>
        <w:t>0</w:t>
      </w:r>
      <w:r w:rsidR="00A23F14" w:rsidRPr="007F60BA">
        <w:rPr>
          <w:sz w:val="24"/>
          <w:szCs w:val="24"/>
        </w:rPr>
        <w:t xml:space="preserve"> </w:t>
      </w:r>
      <w:r w:rsidR="00762C29" w:rsidRPr="007F60BA">
        <w:rPr>
          <w:sz w:val="24"/>
          <w:szCs w:val="24"/>
        </w:rPr>
        <w:t>EUR</w:t>
      </w:r>
      <w:r w:rsidR="00F5361B" w:rsidRPr="007F60BA">
        <w:rPr>
          <w:sz w:val="24"/>
          <w:szCs w:val="24"/>
        </w:rPr>
        <w:t>/h</w:t>
      </w:r>
      <w:r w:rsidR="003F6B77" w:rsidRPr="007F60BA">
        <w:rPr>
          <w:sz w:val="24"/>
          <w:szCs w:val="24"/>
        </w:rPr>
        <w:t xml:space="preserve">; laupäev, pühapäev </w:t>
      </w:r>
      <w:r w:rsidR="00663572" w:rsidRPr="007F60BA">
        <w:rPr>
          <w:sz w:val="24"/>
          <w:szCs w:val="24"/>
        </w:rPr>
        <w:t>64</w:t>
      </w:r>
      <w:r w:rsidR="00F91B48" w:rsidRPr="007F60BA">
        <w:rPr>
          <w:sz w:val="24"/>
          <w:szCs w:val="24"/>
        </w:rPr>
        <w:t>,</w:t>
      </w:r>
      <w:r w:rsidR="00663572" w:rsidRPr="007F60BA">
        <w:rPr>
          <w:sz w:val="24"/>
          <w:szCs w:val="24"/>
        </w:rPr>
        <w:t>0</w:t>
      </w:r>
      <w:r w:rsidR="00F91B48" w:rsidRPr="007F60BA">
        <w:rPr>
          <w:sz w:val="24"/>
          <w:szCs w:val="24"/>
        </w:rPr>
        <w:t>0</w:t>
      </w:r>
      <w:r w:rsidR="00F6690D" w:rsidRPr="007F60BA">
        <w:rPr>
          <w:sz w:val="24"/>
          <w:szCs w:val="24"/>
        </w:rPr>
        <w:t xml:space="preserve"> EUR/h</w:t>
      </w:r>
    </w:p>
    <w:p w14:paraId="0034C27D" w14:textId="77777777" w:rsidR="00762C29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4.1.3.1. </w:t>
      </w:r>
      <w:r w:rsidR="000C38BA" w:rsidRPr="007F60BA">
        <w:rPr>
          <w:sz w:val="24"/>
          <w:szCs w:val="24"/>
        </w:rPr>
        <w:t>Mõõtmisteenust ei osutata järgmistel riigipühadel:</w:t>
      </w:r>
    </w:p>
    <w:p w14:paraId="0315D389" w14:textId="77777777" w:rsidR="000C38BA" w:rsidRPr="007F60BA" w:rsidRDefault="000C38BA" w:rsidP="00166907">
      <w:pPr>
        <w:pStyle w:val="Loendilik"/>
        <w:ind w:left="1418"/>
        <w:rPr>
          <w:sz w:val="24"/>
          <w:szCs w:val="24"/>
        </w:rPr>
      </w:pPr>
      <w:r w:rsidRPr="007F60BA">
        <w:rPr>
          <w:sz w:val="24"/>
          <w:szCs w:val="24"/>
        </w:rPr>
        <w:t>1. jaanuar</w:t>
      </w:r>
    </w:p>
    <w:p w14:paraId="7760E2FE" w14:textId="77777777" w:rsidR="000C38BA" w:rsidRPr="007F60BA" w:rsidRDefault="000C38BA" w:rsidP="00166907">
      <w:pPr>
        <w:pStyle w:val="Loendilik"/>
        <w:ind w:left="1418"/>
        <w:rPr>
          <w:sz w:val="24"/>
          <w:szCs w:val="24"/>
        </w:rPr>
      </w:pPr>
      <w:r w:rsidRPr="007F60BA">
        <w:rPr>
          <w:sz w:val="24"/>
          <w:szCs w:val="24"/>
        </w:rPr>
        <w:t>24. veebruar</w:t>
      </w:r>
    </w:p>
    <w:p w14:paraId="5AF129A3" w14:textId="77777777" w:rsidR="000C38BA" w:rsidRPr="007F60BA" w:rsidRDefault="000C38BA" w:rsidP="00166907">
      <w:pPr>
        <w:pStyle w:val="Loendilik"/>
        <w:ind w:left="1418"/>
        <w:rPr>
          <w:sz w:val="24"/>
          <w:szCs w:val="24"/>
        </w:rPr>
      </w:pPr>
      <w:r w:rsidRPr="007F60BA">
        <w:rPr>
          <w:sz w:val="24"/>
          <w:szCs w:val="24"/>
        </w:rPr>
        <w:t>23. ja 24. juuni</w:t>
      </w:r>
    </w:p>
    <w:p w14:paraId="70D74A79" w14:textId="714E5EE3" w:rsidR="00753CD7" w:rsidRPr="007F60BA" w:rsidRDefault="000C38BA" w:rsidP="00753CD7">
      <w:pPr>
        <w:pStyle w:val="Loendilik"/>
        <w:ind w:left="1418"/>
        <w:rPr>
          <w:sz w:val="24"/>
          <w:szCs w:val="24"/>
        </w:rPr>
      </w:pPr>
      <w:r w:rsidRPr="007F60BA">
        <w:rPr>
          <w:sz w:val="24"/>
          <w:szCs w:val="24"/>
        </w:rPr>
        <w:t>24., 25. ja 26. detsember</w:t>
      </w:r>
    </w:p>
    <w:p w14:paraId="669B1709" w14:textId="68179497" w:rsidR="00F91B48" w:rsidRPr="007F60BA" w:rsidRDefault="00F91B48" w:rsidP="00753CD7">
      <w:pPr>
        <w:pStyle w:val="Loendilik"/>
        <w:ind w:left="1418"/>
        <w:rPr>
          <w:sz w:val="24"/>
          <w:szCs w:val="24"/>
        </w:rPr>
      </w:pPr>
      <w:r w:rsidRPr="007F60BA">
        <w:rPr>
          <w:sz w:val="24"/>
          <w:szCs w:val="24"/>
        </w:rPr>
        <w:t>31. detsember toimub mõõtmine Poolte kokkuleppel</w:t>
      </w:r>
    </w:p>
    <w:p w14:paraId="0E50F241" w14:textId="22DF98DD" w:rsidR="000C38B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4.1.4. </w:t>
      </w:r>
      <w:r w:rsidR="000C38BA" w:rsidRPr="007F60BA">
        <w:rPr>
          <w:sz w:val="24"/>
          <w:szCs w:val="24"/>
        </w:rPr>
        <w:t>Sõit mõõtmispaika ja tagasi</w:t>
      </w:r>
      <w:r w:rsidR="00EF7D2F" w:rsidRPr="007F60BA">
        <w:rPr>
          <w:sz w:val="24"/>
          <w:szCs w:val="24"/>
        </w:rPr>
        <w:t xml:space="preserve"> – 1 </w:t>
      </w:r>
      <w:r w:rsidR="000C38BA" w:rsidRPr="007F60BA">
        <w:rPr>
          <w:sz w:val="24"/>
          <w:szCs w:val="24"/>
        </w:rPr>
        <w:t>sõidukilomeeter = 0,</w:t>
      </w:r>
      <w:r w:rsidR="00461E98" w:rsidRPr="007F60BA">
        <w:rPr>
          <w:sz w:val="24"/>
          <w:szCs w:val="24"/>
        </w:rPr>
        <w:t>50</w:t>
      </w:r>
      <w:r w:rsidR="000C38BA" w:rsidRPr="007F60BA">
        <w:rPr>
          <w:sz w:val="24"/>
          <w:szCs w:val="24"/>
        </w:rPr>
        <w:t xml:space="preserve"> EUR. </w:t>
      </w:r>
    </w:p>
    <w:p w14:paraId="526A6979" w14:textId="64FC50E4" w:rsidR="000C38B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4.1.5. </w:t>
      </w:r>
      <w:r w:rsidR="003F6B77" w:rsidRPr="007F60BA">
        <w:rPr>
          <w:sz w:val="24"/>
          <w:szCs w:val="24"/>
        </w:rPr>
        <w:t xml:space="preserve">Kontrollpakkide mõõtmine – </w:t>
      </w:r>
      <w:r w:rsidR="007C3D31" w:rsidRPr="007F60BA">
        <w:rPr>
          <w:sz w:val="24"/>
          <w:szCs w:val="24"/>
        </w:rPr>
        <w:t>50</w:t>
      </w:r>
      <w:r w:rsidR="000C38BA" w:rsidRPr="007F60BA">
        <w:rPr>
          <w:sz w:val="24"/>
          <w:szCs w:val="24"/>
        </w:rPr>
        <w:t>,</w:t>
      </w:r>
      <w:r w:rsidR="007C3D31" w:rsidRPr="007F60BA">
        <w:rPr>
          <w:sz w:val="24"/>
          <w:szCs w:val="24"/>
        </w:rPr>
        <w:t>5</w:t>
      </w:r>
      <w:r w:rsidR="000C38BA" w:rsidRPr="007F60BA">
        <w:rPr>
          <w:sz w:val="24"/>
          <w:szCs w:val="24"/>
        </w:rPr>
        <w:t>0 EUR/h</w:t>
      </w:r>
      <w:r w:rsidR="002212CC" w:rsidRPr="007F60BA">
        <w:rPr>
          <w:sz w:val="24"/>
          <w:szCs w:val="24"/>
        </w:rPr>
        <w:t>.</w:t>
      </w:r>
    </w:p>
    <w:p w14:paraId="575D3A32" w14:textId="77777777" w:rsidR="000C38B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 </w:t>
      </w:r>
      <w:r w:rsidR="000C38BA" w:rsidRPr="007F60BA">
        <w:rPr>
          <w:sz w:val="24"/>
          <w:szCs w:val="24"/>
        </w:rPr>
        <w:t>Täpsustused:</w:t>
      </w:r>
    </w:p>
    <w:p w14:paraId="2E8E77F1" w14:textId="59D212E4" w:rsidR="00F5361B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4.2.1. </w:t>
      </w:r>
      <w:r w:rsidR="00F5361B" w:rsidRPr="007F60BA">
        <w:rPr>
          <w:sz w:val="24"/>
          <w:szCs w:val="24"/>
        </w:rPr>
        <w:t xml:space="preserve">Hindadele </w:t>
      </w:r>
      <w:r w:rsidR="007C3D31" w:rsidRPr="007F60BA">
        <w:rPr>
          <w:sz w:val="24"/>
          <w:szCs w:val="24"/>
        </w:rPr>
        <w:t>punktides</w:t>
      </w:r>
      <w:r w:rsidR="0015318E" w:rsidRPr="007F60BA">
        <w:rPr>
          <w:sz w:val="24"/>
          <w:szCs w:val="24"/>
        </w:rPr>
        <w:t xml:space="preserve"> 4.1.1.-4.1.5. </w:t>
      </w:r>
      <w:r w:rsidR="00F5361B" w:rsidRPr="007F60BA">
        <w:rPr>
          <w:sz w:val="24"/>
          <w:szCs w:val="24"/>
        </w:rPr>
        <w:t>lisandub käibemaks;</w:t>
      </w:r>
    </w:p>
    <w:p w14:paraId="2A9C21FB" w14:textId="10644AA8" w:rsidR="000C38BA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4.2.2. </w:t>
      </w:r>
      <w:r w:rsidR="004002CD" w:rsidRPr="007F60BA">
        <w:rPr>
          <w:sz w:val="24"/>
          <w:szCs w:val="24"/>
        </w:rPr>
        <w:t>Töö teostami</w:t>
      </w:r>
      <w:r w:rsidR="0070785A" w:rsidRPr="007F60BA">
        <w:rPr>
          <w:sz w:val="24"/>
          <w:szCs w:val="24"/>
        </w:rPr>
        <w:t>se alguseks loetakse</w:t>
      </w:r>
      <w:r w:rsidR="004002CD" w:rsidRPr="007F60BA">
        <w:rPr>
          <w:sz w:val="24"/>
          <w:szCs w:val="24"/>
        </w:rPr>
        <w:t xml:space="preserve"> T</w:t>
      </w:r>
      <w:r w:rsidR="00CE30B2" w:rsidRPr="007F60BA">
        <w:rPr>
          <w:sz w:val="24"/>
          <w:szCs w:val="24"/>
        </w:rPr>
        <w:t>äitja</w:t>
      </w:r>
      <w:r w:rsidR="004002CD" w:rsidRPr="007F60BA">
        <w:rPr>
          <w:sz w:val="24"/>
          <w:szCs w:val="24"/>
        </w:rPr>
        <w:t xml:space="preserve">le Tellija </w:t>
      </w:r>
      <w:r w:rsidR="00A94B80" w:rsidRPr="007F60BA">
        <w:rPr>
          <w:sz w:val="24"/>
          <w:szCs w:val="24"/>
        </w:rPr>
        <w:t xml:space="preserve">või laeva agendi </w:t>
      </w:r>
      <w:r w:rsidR="004002CD" w:rsidRPr="007F60BA">
        <w:rPr>
          <w:sz w:val="24"/>
          <w:szCs w:val="24"/>
        </w:rPr>
        <w:t>poolt edastatud</w:t>
      </w:r>
      <w:r w:rsidR="0070785A" w:rsidRPr="007F60BA">
        <w:rPr>
          <w:sz w:val="24"/>
          <w:szCs w:val="24"/>
        </w:rPr>
        <w:t xml:space="preserve"> aeg, millal peab</w:t>
      </w:r>
      <w:r w:rsidR="004002CD" w:rsidRPr="007F60BA">
        <w:rPr>
          <w:sz w:val="24"/>
          <w:szCs w:val="24"/>
        </w:rPr>
        <w:t xml:space="preserve"> sadamas </w:t>
      </w:r>
      <w:r w:rsidR="0003109A" w:rsidRPr="007F60BA">
        <w:rPr>
          <w:sz w:val="24"/>
          <w:szCs w:val="24"/>
        </w:rPr>
        <w:t xml:space="preserve">või mõõtmise asukohas </w:t>
      </w:r>
      <w:r w:rsidR="0070785A" w:rsidRPr="007F60BA">
        <w:rPr>
          <w:sz w:val="24"/>
          <w:szCs w:val="24"/>
        </w:rPr>
        <w:t>valmis olema töö teostamiseks</w:t>
      </w:r>
      <w:r w:rsidR="004002CD" w:rsidRPr="007F60BA">
        <w:rPr>
          <w:sz w:val="24"/>
          <w:szCs w:val="24"/>
        </w:rPr>
        <w:t>. Töö teostamise lõpuks</w:t>
      </w:r>
      <w:r w:rsidR="00EF7D2F" w:rsidRPr="007F60BA">
        <w:rPr>
          <w:sz w:val="24"/>
          <w:szCs w:val="24"/>
        </w:rPr>
        <w:t xml:space="preserve"> loetaks</w:t>
      </w:r>
      <w:r w:rsidR="00F5361B" w:rsidRPr="007F60BA">
        <w:rPr>
          <w:sz w:val="24"/>
          <w:szCs w:val="24"/>
        </w:rPr>
        <w:t xml:space="preserve">e laeva laadimise </w:t>
      </w:r>
      <w:r w:rsidR="0003109A" w:rsidRPr="007F60BA">
        <w:rPr>
          <w:sz w:val="24"/>
          <w:szCs w:val="24"/>
        </w:rPr>
        <w:t xml:space="preserve">või mõõtmise asukohas mõõtmise </w:t>
      </w:r>
      <w:r w:rsidR="00F5361B" w:rsidRPr="007F60BA">
        <w:rPr>
          <w:sz w:val="24"/>
          <w:szCs w:val="24"/>
        </w:rPr>
        <w:t>lõpp</w:t>
      </w:r>
      <w:r w:rsidR="004002CD" w:rsidRPr="007F60BA">
        <w:rPr>
          <w:sz w:val="24"/>
          <w:szCs w:val="24"/>
        </w:rPr>
        <w:t>.</w:t>
      </w:r>
      <w:r w:rsidR="00EF7D2F" w:rsidRPr="007F60BA">
        <w:rPr>
          <w:sz w:val="24"/>
          <w:szCs w:val="24"/>
        </w:rPr>
        <w:t xml:space="preserve"> Kui laadimises tehakse terveks ööks paus, siis pausi aega ei arvestata</w:t>
      </w:r>
      <w:r w:rsidR="004002CD" w:rsidRPr="007F60BA">
        <w:rPr>
          <w:sz w:val="24"/>
          <w:szCs w:val="24"/>
        </w:rPr>
        <w:t xml:space="preserve"> </w:t>
      </w:r>
      <w:r w:rsidR="00EF7D2F" w:rsidRPr="007F60BA">
        <w:rPr>
          <w:sz w:val="24"/>
          <w:szCs w:val="24"/>
        </w:rPr>
        <w:t>töö teostamise aja sisse;</w:t>
      </w:r>
    </w:p>
    <w:p w14:paraId="42D07453" w14:textId="77777777" w:rsidR="00EF7D2F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4.2.3. </w:t>
      </w:r>
      <w:r w:rsidR="00EF7D2F" w:rsidRPr="007F60BA">
        <w:rPr>
          <w:sz w:val="24"/>
          <w:szCs w:val="24"/>
        </w:rPr>
        <w:t>Kui laadimises tehakse terveks ööks paus</w:t>
      </w:r>
      <w:r w:rsidR="00501B75" w:rsidRPr="007F60BA">
        <w:rPr>
          <w:sz w:val="24"/>
          <w:szCs w:val="24"/>
        </w:rPr>
        <w:t xml:space="preserve"> või mõõtja peab minema eelmine õhtu mõõtmispaika, et olla hommikul õigeks ajaks valmis või mõõtmine lõpeb ajal, millal mõõtjal </w:t>
      </w:r>
      <w:r w:rsidR="00501B75" w:rsidRPr="007F60BA">
        <w:rPr>
          <w:sz w:val="24"/>
          <w:szCs w:val="24"/>
        </w:rPr>
        <w:lastRenderedPageBreak/>
        <w:t>ei ole võimalik enam koju minna</w:t>
      </w:r>
      <w:r w:rsidR="00EF7D2F" w:rsidRPr="007F60BA">
        <w:rPr>
          <w:sz w:val="24"/>
          <w:szCs w:val="24"/>
        </w:rPr>
        <w:t xml:space="preserve"> ja mõõtjal on seetõttu vaja ööbida </w:t>
      </w:r>
      <w:r w:rsidR="00061FA0" w:rsidRPr="007F60BA">
        <w:rPr>
          <w:sz w:val="24"/>
          <w:szCs w:val="24"/>
        </w:rPr>
        <w:t xml:space="preserve"> majutusasutuses</w:t>
      </w:r>
      <w:r w:rsidR="00EF7D2F" w:rsidRPr="007F60BA">
        <w:rPr>
          <w:sz w:val="24"/>
          <w:szCs w:val="24"/>
        </w:rPr>
        <w:t xml:space="preserve">, siis </w:t>
      </w:r>
      <w:r w:rsidR="00061FA0" w:rsidRPr="007F60BA">
        <w:rPr>
          <w:sz w:val="24"/>
          <w:szCs w:val="24"/>
        </w:rPr>
        <w:t xml:space="preserve">see </w:t>
      </w:r>
      <w:r w:rsidR="00EF7D2F" w:rsidRPr="007F60BA">
        <w:rPr>
          <w:sz w:val="24"/>
          <w:szCs w:val="24"/>
        </w:rPr>
        <w:t xml:space="preserve">kulu lisatakse töö teostamise </w:t>
      </w:r>
      <w:r w:rsidR="000820B4" w:rsidRPr="007F60BA">
        <w:rPr>
          <w:sz w:val="24"/>
          <w:szCs w:val="24"/>
        </w:rPr>
        <w:t>eest esitatavale arvele eraldi reana</w:t>
      </w:r>
      <w:r w:rsidR="00EF7D2F" w:rsidRPr="007F60BA">
        <w:rPr>
          <w:sz w:val="24"/>
          <w:szCs w:val="24"/>
        </w:rPr>
        <w:t>;</w:t>
      </w:r>
    </w:p>
    <w:p w14:paraId="520B5B55" w14:textId="77777777" w:rsidR="00EF7D2F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4.2.4. </w:t>
      </w:r>
      <w:r w:rsidR="00EF7D2F" w:rsidRPr="007F60BA">
        <w:rPr>
          <w:sz w:val="24"/>
          <w:szCs w:val="24"/>
        </w:rPr>
        <w:t>Kui mõõtmine toimub saartel, siis lisatakse praamipiletite kulu töö teostamise hinnale;</w:t>
      </w:r>
    </w:p>
    <w:p w14:paraId="632B1A6E" w14:textId="3BB1A6F0" w:rsidR="00255F5B" w:rsidRPr="007F60BA" w:rsidRDefault="00D70BF3" w:rsidP="00255F5B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4.2.5. </w:t>
      </w:r>
      <w:r w:rsidR="00255F5B" w:rsidRPr="007F60BA">
        <w:rPr>
          <w:sz w:val="24"/>
          <w:szCs w:val="24"/>
        </w:rPr>
        <w:t xml:space="preserve">Lepingu punktis 4.1.1. toodud hinda rakendatakse </w:t>
      </w:r>
      <w:r w:rsidRPr="007F60BA">
        <w:rPr>
          <w:sz w:val="24"/>
          <w:szCs w:val="24"/>
        </w:rPr>
        <w:t xml:space="preserve">Tellija Kunda </w:t>
      </w:r>
      <w:r w:rsidR="0077465D" w:rsidRPr="007F60BA">
        <w:rPr>
          <w:sz w:val="24"/>
          <w:szCs w:val="24"/>
        </w:rPr>
        <w:t xml:space="preserve">sadama laos </w:t>
      </w:r>
      <w:r w:rsidR="00255F5B" w:rsidRPr="007F60BA">
        <w:rPr>
          <w:sz w:val="24"/>
          <w:szCs w:val="24"/>
        </w:rPr>
        <w:t xml:space="preserve">nende kalendripäevade eest (10 h/päevas), millal reaalselt toimub ümarmaterjali vedu Tellija </w:t>
      </w:r>
      <w:r w:rsidR="00791149" w:rsidRPr="007F60BA">
        <w:rPr>
          <w:sz w:val="24"/>
          <w:szCs w:val="24"/>
        </w:rPr>
        <w:t xml:space="preserve">Kunda sadama </w:t>
      </w:r>
      <w:r w:rsidR="00255F5B" w:rsidRPr="007F60BA">
        <w:rPr>
          <w:sz w:val="24"/>
          <w:szCs w:val="24"/>
        </w:rPr>
        <w:t>lattu.</w:t>
      </w:r>
    </w:p>
    <w:p w14:paraId="67B6AFE6" w14:textId="430B48B7" w:rsidR="00255F5B" w:rsidRPr="007F60BA" w:rsidRDefault="00791149" w:rsidP="00255F5B">
      <w:pPr>
        <w:rPr>
          <w:sz w:val="24"/>
          <w:szCs w:val="24"/>
        </w:rPr>
      </w:pPr>
      <w:r w:rsidRPr="007F60BA">
        <w:rPr>
          <w:sz w:val="24"/>
          <w:szCs w:val="24"/>
        </w:rPr>
        <w:t>4.2.6. Tellija Kunda sadama l</w:t>
      </w:r>
      <w:r w:rsidR="00255F5B" w:rsidRPr="007F60BA">
        <w:rPr>
          <w:sz w:val="24"/>
          <w:szCs w:val="24"/>
        </w:rPr>
        <w:t>aost välja tarnitud ümarmaterjali koguse selgitamiseks läbi viidud lao jäägi mõõtmisel rakendatakse lepingu punktis 4.1.1. ja 4.1.2. toodud hindu vastavalt mõõtmisele kulunud tegelikule ajale.</w:t>
      </w:r>
      <w:r w:rsidR="00121328" w:rsidRPr="007F60BA">
        <w:rPr>
          <w:sz w:val="24"/>
          <w:szCs w:val="24"/>
        </w:rPr>
        <w:t xml:space="preserve"> </w:t>
      </w:r>
      <w:r w:rsidR="00255F5B" w:rsidRPr="007F60BA">
        <w:rPr>
          <w:sz w:val="24"/>
          <w:szCs w:val="24"/>
        </w:rPr>
        <w:t>Kontrollpakkide mõõtmisel rakendatakse lepingu punktis 4.1.5. toodud hinda vastavalt mõõtmisele kulunud tegelikule ajale.</w:t>
      </w:r>
    </w:p>
    <w:p w14:paraId="18BBBB26" w14:textId="49AD408B" w:rsidR="00EF7D2F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4.3. </w:t>
      </w:r>
      <w:r w:rsidR="00BE3341" w:rsidRPr="007F60BA">
        <w:rPr>
          <w:sz w:val="24"/>
          <w:szCs w:val="24"/>
        </w:rPr>
        <w:t>Tellija maksab T</w:t>
      </w:r>
      <w:r w:rsidR="00AD11F3" w:rsidRPr="007F60BA">
        <w:rPr>
          <w:sz w:val="24"/>
          <w:szCs w:val="24"/>
        </w:rPr>
        <w:t>äitja</w:t>
      </w:r>
      <w:r w:rsidR="00BE3341" w:rsidRPr="007F60BA">
        <w:rPr>
          <w:sz w:val="24"/>
          <w:szCs w:val="24"/>
        </w:rPr>
        <w:t>le Tasu pangaülekandega T</w:t>
      </w:r>
      <w:r w:rsidR="00AD11F3" w:rsidRPr="007F60BA">
        <w:rPr>
          <w:sz w:val="24"/>
          <w:szCs w:val="24"/>
        </w:rPr>
        <w:t>äit</w:t>
      </w:r>
      <w:r w:rsidR="00BE3341" w:rsidRPr="007F60BA">
        <w:rPr>
          <w:sz w:val="24"/>
          <w:szCs w:val="24"/>
        </w:rPr>
        <w:t>ja poolt esitatud pang</w:t>
      </w:r>
      <w:r w:rsidR="00F5361B" w:rsidRPr="007F60BA">
        <w:rPr>
          <w:sz w:val="24"/>
          <w:szCs w:val="24"/>
        </w:rPr>
        <w:t xml:space="preserve">aarvele 14 (neljateistkümne) </w:t>
      </w:r>
      <w:r w:rsidR="00BE3341" w:rsidRPr="007F60BA">
        <w:rPr>
          <w:sz w:val="24"/>
          <w:szCs w:val="24"/>
        </w:rPr>
        <w:t xml:space="preserve">päeva </w:t>
      </w:r>
      <w:r w:rsidR="002212CC" w:rsidRPr="007F60BA">
        <w:rPr>
          <w:sz w:val="24"/>
          <w:szCs w:val="24"/>
        </w:rPr>
        <w:t xml:space="preserve">jooksul peale </w:t>
      </w:r>
      <w:r w:rsidR="00F91B48" w:rsidRPr="007F60BA">
        <w:rPr>
          <w:sz w:val="24"/>
          <w:szCs w:val="24"/>
        </w:rPr>
        <w:t xml:space="preserve">e-arveoperaatori vahendusel </w:t>
      </w:r>
      <w:r w:rsidR="002212CC" w:rsidRPr="007F60BA">
        <w:rPr>
          <w:sz w:val="24"/>
          <w:szCs w:val="24"/>
        </w:rPr>
        <w:t>arve väljastamist.</w:t>
      </w:r>
    </w:p>
    <w:p w14:paraId="75077087" w14:textId="77777777" w:rsidR="00BE3341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5. </w:t>
      </w:r>
      <w:r w:rsidR="00BE3341" w:rsidRPr="007F60BA">
        <w:rPr>
          <w:b/>
          <w:sz w:val="24"/>
          <w:szCs w:val="24"/>
        </w:rPr>
        <w:t>Infomatsiooni edastamine</w:t>
      </w:r>
    </w:p>
    <w:p w14:paraId="3974CF13" w14:textId="67FFBEFA" w:rsidR="00BE3341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5.1. </w:t>
      </w:r>
      <w:r w:rsidR="00AC6DF1" w:rsidRPr="007F60BA">
        <w:rPr>
          <w:sz w:val="24"/>
          <w:szCs w:val="24"/>
        </w:rPr>
        <w:t>Kogu</w:t>
      </w:r>
      <w:r w:rsidR="00BE3341" w:rsidRPr="007F60BA">
        <w:rPr>
          <w:sz w:val="24"/>
          <w:szCs w:val="24"/>
        </w:rPr>
        <w:t xml:space="preserve"> käesoleva L</w:t>
      </w:r>
      <w:r w:rsidR="00AC6DF1" w:rsidRPr="007F60BA">
        <w:rPr>
          <w:sz w:val="24"/>
          <w:szCs w:val="24"/>
        </w:rPr>
        <w:t>epingu</w:t>
      </w:r>
      <w:r w:rsidR="00BB4CB7" w:rsidRPr="007F60BA">
        <w:rPr>
          <w:sz w:val="24"/>
          <w:szCs w:val="24"/>
        </w:rPr>
        <w:t xml:space="preserve"> alusel edastatav</w:t>
      </w:r>
      <w:r w:rsidR="0003109A" w:rsidRPr="007F60BA">
        <w:rPr>
          <w:sz w:val="24"/>
          <w:szCs w:val="24"/>
        </w:rPr>
        <w:t>a</w:t>
      </w:r>
      <w:r w:rsidR="00AC6DF1" w:rsidRPr="007F60BA">
        <w:rPr>
          <w:sz w:val="24"/>
          <w:szCs w:val="24"/>
        </w:rPr>
        <w:t xml:space="preserve"> informatsiooni</w:t>
      </w:r>
      <w:r w:rsidR="00BB4CB7" w:rsidRPr="007F60BA">
        <w:rPr>
          <w:sz w:val="24"/>
          <w:szCs w:val="24"/>
        </w:rPr>
        <w:t xml:space="preserve"> toimetavad</w:t>
      </w:r>
      <w:r w:rsidR="00BE3341" w:rsidRPr="007F60BA">
        <w:rPr>
          <w:sz w:val="24"/>
          <w:szCs w:val="24"/>
        </w:rPr>
        <w:t xml:space="preserve"> Pooled teineteisele</w:t>
      </w:r>
      <w:r w:rsidR="00BB4CB7" w:rsidRPr="007F60BA">
        <w:rPr>
          <w:sz w:val="24"/>
          <w:szCs w:val="24"/>
        </w:rPr>
        <w:t xml:space="preserve"> kätte</w:t>
      </w:r>
      <w:r w:rsidR="00F91B48" w:rsidRPr="007F60BA">
        <w:rPr>
          <w:sz w:val="24"/>
          <w:szCs w:val="24"/>
        </w:rPr>
        <w:t xml:space="preserve"> e-kirjaga või posti teel.</w:t>
      </w:r>
    </w:p>
    <w:p w14:paraId="5138D242" w14:textId="77777777" w:rsidR="00AC6DF1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5.2. </w:t>
      </w:r>
      <w:r w:rsidR="00AC6DF1" w:rsidRPr="007F60BA">
        <w:rPr>
          <w:sz w:val="24"/>
          <w:szCs w:val="24"/>
        </w:rPr>
        <w:t>Kogu käesoleva Lepingu alusel edastatav informatsioon toimetatakse kätte Poolte kontaktisikutele, kes on</w:t>
      </w:r>
      <w:r w:rsidR="00BB4CB7" w:rsidRPr="007F60BA">
        <w:rPr>
          <w:sz w:val="24"/>
          <w:szCs w:val="24"/>
        </w:rPr>
        <w:t xml:space="preserve"> loetletud</w:t>
      </w:r>
      <w:r w:rsidR="002212CC" w:rsidRPr="007F60BA">
        <w:rPr>
          <w:sz w:val="24"/>
          <w:szCs w:val="24"/>
        </w:rPr>
        <w:t xml:space="preserve"> Lepingu Lisas nr 1.</w:t>
      </w:r>
    </w:p>
    <w:p w14:paraId="0BE71D53" w14:textId="77777777" w:rsidR="00172AEB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6. </w:t>
      </w:r>
      <w:r w:rsidR="00BB4CB7" w:rsidRPr="007F60BA">
        <w:rPr>
          <w:b/>
          <w:sz w:val="24"/>
          <w:szCs w:val="24"/>
        </w:rPr>
        <w:t xml:space="preserve">Lepingu muutmine ja </w:t>
      </w:r>
      <w:r w:rsidR="00AC6DF1" w:rsidRPr="007F60BA">
        <w:rPr>
          <w:b/>
          <w:sz w:val="24"/>
          <w:szCs w:val="24"/>
        </w:rPr>
        <w:t>lõpetamine. Vaidluste lahendamine</w:t>
      </w:r>
    </w:p>
    <w:p w14:paraId="3C5CA97B" w14:textId="666316A8" w:rsidR="00BB4CB7" w:rsidRPr="007F60BA" w:rsidRDefault="00166907" w:rsidP="00166907">
      <w:pPr>
        <w:rPr>
          <w:b/>
          <w:sz w:val="24"/>
          <w:szCs w:val="24"/>
        </w:rPr>
      </w:pPr>
      <w:r w:rsidRPr="007F60BA">
        <w:rPr>
          <w:sz w:val="24"/>
          <w:szCs w:val="24"/>
        </w:rPr>
        <w:t xml:space="preserve">6.1. </w:t>
      </w:r>
      <w:r w:rsidR="00AC6DF1" w:rsidRPr="007F60BA">
        <w:rPr>
          <w:sz w:val="24"/>
          <w:szCs w:val="24"/>
        </w:rPr>
        <w:t xml:space="preserve">Pooled </w:t>
      </w:r>
      <w:r w:rsidR="00BB4CB7" w:rsidRPr="007F60BA">
        <w:rPr>
          <w:sz w:val="24"/>
          <w:szCs w:val="24"/>
        </w:rPr>
        <w:t>püüavad lahendada käesolevast Lepingust tekkinud vaidlused Poolte</w:t>
      </w:r>
      <w:r w:rsidR="00F91B48" w:rsidRPr="007F60BA">
        <w:rPr>
          <w:sz w:val="24"/>
          <w:szCs w:val="24"/>
        </w:rPr>
        <w:t xml:space="preserve"> </w:t>
      </w:r>
      <w:r w:rsidR="00BB4CB7" w:rsidRPr="007F60BA">
        <w:rPr>
          <w:sz w:val="24"/>
          <w:szCs w:val="24"/>
        </w:rPr>
        <w:t>vaheliste läbirääkimiste teel. Juhul, kui vaidlust ei õnnestu lahendada Poolte</w:t>
      </w:r>
      <w:r w:rsidR="00F91B48" w:rsidRPr="007F60BA">
        <w:rPr>
          <w:sz w:val="24"/>
          <w:szCs w:val="24"/>
        </w:rPr>
        <w:t xml:space="preserve"> </w:t>
      </w:r>
      <w:r w:rsidR="00BB4CB7" w:rsidRPr="007F60BA">
        <w:rPr>
          <w:sz w:val="24"/>
          <w:szCs w:val="24"/>
        </w:rPr>
        <w:t>vaheliste läbirääkimiste teel</w:t>
      </w:r>
      <w:r w:rsidR="00F91B48" w:rsidRPr="007F60BA">
        <w:rPr>
          <w:sz w:val="24"/>
          <w:szCs w:val="24"/>
        </w:rPr>
        <w:t>, lahendatakse vaidlused kohtus.</w:t>
      </w:r>
    </w:p>
    <w:p w14:paraId="49DEB397" w14:textId="37704FA4" w:rsidR="00BB4CB7" w:rsidRPr="007F60BA" w:rsidRDefault="00166907" w:rsidP="00166907">
      <w:pPr>
        <w:rPr>
          <w:b/>
          <w:sz w:val="24"/>
          <w:szCs w:val="24"/>
        </w:rPr>
      </w:pPr>
      <w:r w:rsidRPr="007F60BA">
        <w:rPr>
          <w:sz w:val="24"/>
          <w:szCs w:val="24"/>
        </w:rPr>
        <w:t xml:space="preserve">6.2. </w:t>
      </w:r>
      <w:r w:rsidR="00BB4CB7" w:rsidRPr="007F60BA">
        <w:rPr>
          <w:sz w:val="24"/>
          <w:szCs w:val="24"/>
        </w:rPr>
        <w:t>Kõikides käesoleva Lepinguga reguleerimata küsimustes lähtuvad Poole</w:t>
      </w:r>
      <w:r w:rsidR="00F91B48" w:rsidRPr="007F60BA">
        <w:rPr>
          <w:sz w:val="24"/>
          <w:szCs w:val="24"/>
        </w:rPr>
        <w:t>d Eesti Vabariigi õigusaktidest.</w:t>
      </w:r>
    </w:p>
    <w:p w14:paraId="7F9C94DF" w14:textId="7F4C768B" w:rsidR="00BB4CB7" w:rsidRPr="007F60BA" w:rsidRDefault="00166907" w:rsidP="00166907">
      <w:pPr>
        <w:rPr>
          <w:b/>
          <w:sz w:val="24"/>
          <w:szCs w:val="24"/>
        </w:rPr>
      </w:pPr>
      <w:r w:rsidRPr="007F60BA">
        <w:rPr>
          <w:sz w:val="24"/>
          <w:szCs w:val="24"/>
        </w:rPr>
        <w:t xml:space="preserve">6.3. </w:t>
      </w:r>
      <w:r w:rsidR="00BB4CB7" w:rsidRPr="007F60BA">
        <w:rPr>
          <w:sz w:val="24"/>
          <w:szCs w:val="24"/>
        </w:rPr>
        <w:t xml:space="preserve">Käesolevat Lepingut võib muuta või täiendada üksnes </w:t>
      </w:r>
      <w:r w:rsidR="00501B75" w:rsidRPr="007F60BA">
        <w:rPr>
          <w:sz w:val="24"/>
          <w:szCs w:val="24"/>
        </w:rPr>
        <w:t>Pool</w:t>
      </w:r>
      <w:r w:rsidR="00A94B80" w:rsidRPr="007F60BA">
        <w:rPr>
          <w:sz w:val="24"/>
          <w:szCs w:val="24"/>
        </w:rPr>
        <w:t>t</w:t>
      </w:r>
      <w:r w:rsidR="00F91B48" w:rsidRPr="007F60BA">
        <w:rPr>
          <w:sz w:val="24"/>
          <w:szCs w:val="24"/>
        </w:rPr>
        <w:t>e kirjalikul kokkuleppel.</w:t>
      </w:r>
    </w:p>
    <w:p w14:paraId="35083A3B" w14:textId="2C66B98F" w:rsidR="00AC6DF1" w:rsidRPr="007F60BA" w:rsidRDefault="00166907" w:rsidP="00166907">
      <w:pPr>
        <w:rPr>
          <w:b/>
          <w:sz w:val="24"/>
          <w:szCs w:val="24"/>
        </w:rPr>
      </w:pPr>
      <w:r w:rsidRPr="007F60BA">
        <w:rPr>
          <w:sz w:val="24"/>
          <w:szCs w:val="24"/>
        </w:rPr>
        <w:t xml:space="preserve">6.4. </w:t>
      </w:r>
      <w:r w:rsidR="00BB4CB7" w:rsidRPr="007F60BA">
        <w:rPr>
          <w:sz w:val="24"/>
          <w:szCs w:val="24"/>
        </w:rPr>
        <w:t xml:space="preserve">Käesoleva Lepingu võib lõpetada igal ajal enne Lepingu punktis </w:t>
      </w:r>
      <w:r w:rsidR="00DD7A29" w:rsidRPr="007F60BA">
        <w:rPr>
          <w:sz w:val="24"/>
          <w:szCs w:val="24"/>
        </w:rPr>
        <w:t>7.1.</w:t>
      </w:r>
      <w:r w:rsidR="00BB4CB7" w:rsidRPr="007F60BA">
        <w:rPr>
          <w:sz w:val="24"/>
          <w:szCs w:val="24"/>
        </w:rPr>
        <w:t xml:space="preserve"> sätestatud tähtaja lõppu Poolte kirjalikul kok</w:t>
      </w:r>
      <w:r w:rsidR="00F91B48" w:rsidRPr="007F60BA">
        <w:rPr>
          <w:sz w:val="24"/>
          <w:szCs w:val="24"/>
        </w:rPr>
        <w:t>kuleppel.</w:t>
      </w:r>
    </w:p>
    <w:p w14:paraId="17AEAFCB" w14:textId="718A3BBD" w:rsidR="007F1728" w:rsidRPr="007F60BA" w:rsidRDefault="00166907" w:rsidP="00166907">
      <w:pPr>
        <w:rPr>
          <w:b/>
          <w:sz w:val="24"/>
          <w:szCs w:val="24"/>
        </w:rPr>
      </w:pPr>
      <w:r w:rsidRPr="007F60BA">
        <w:rPr>
          <w:sz w:val="24"/>
          <w:szCs w:val="24"/>
        </w:rPr>
        <w:t xml:space="preserve">6.5. </w:t>
      </w:r>
      <w:r w:rsidR="007F1728" w:rsidRPr="007F60BA">
        <w:rPr>
          <w:sz w:val="24"/>
          <w:szCs w:val="24"/>
        </w:rPr>
        <w:t>T</w:t>
      </w:r>
      <w:r w:rsidR="00136EE8" w:rsidRPr="007F60BA">
        <w:rPr>
          <w:sz w:val="24"/>
          <w:szCs w:val="24"/>
        </w:rPr>
        <w:t>äitja</w:t>
      </w:r>
      <w:r w:rsidR="007F1728" w:rsidRPr="007F60BA">
        <w:rPr>
          <w:sz w:val="24"/>
          <w:szCs w:val="24"/>
        </w:rPr>
        <w:t xml:space="preserve">l on õigus leping ühepoolselt lõpetada, kui Tellija ei ole Lepingu punktis </w:t>
      </w:r>
      <w:r w:rsidR="008E7AA2" w:rsidRPr="007F60BA">
        <w:rPr>
          <w:sz w:val="24"/>
          <w:szCs w:val="24"/>
        </w:rPr>
        <w:t>4.3</w:t>
      </w:r>
      <w:r w:rsidR="007F1728" w:rsidRPr="007F60BA">
        <w:rPr>
          <w:sz w:val="24"/>
          <w:szCs w:val="24"/>
        </w:rPr>
        <w:t xml:space="preserve">. nimetatud arvet alates selle kättesaamise hetkest 30 </w:t>
      </w:r>
      <w:r w:rsidR="00A94B80" w:rsidRPr="007F60BA">
        <w:rPr>
          <w:sz w:val="24"/>
          <w:szCs w:val="24"/>
        </w:rPr>
        <w:t xml:space="preserve">(kolmekümne) </w:t>
      </w:r>
      <w:r w:rsidR="007F1728" w:rsidRPr="007F60BA">
        <w:rPr>
          <w:sz w:val="24"/>
          <w:szCs w:val="24"/>
        </w:rPr>
        <w:t>päeva jooksul Tasunud.</w:t>
      </w:r>
    </w:p>
    <w:p w14:paraId="239AC7BA" w14:textId="77777777" w:rsidR="007F1728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7. </w:t>
      </w:r>
      <w:r w:rsidR="007F1728" w:rsidRPr="007F60BA">
        <w:rPr>
          <w:b/>
          <w:sz w:val="24"/>
          <w:szCs w:val="24"/>
        </w:rPr>
        <w:t>Lepingu tähtaeg</w:t>
      </w:r>
    </w:p>
    <w:p w14:paraId="36564740" w14:textId="1CDB7FCA" w:rsidR="007F1728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7.1. </w:t>
      </w:r>
      <w:r w:rsidR="007F1728" w:rsidRPr="007F60BA">
        <w:rPr>
          <w:sz w:val="24"/>
          <w:szCs w:val="24"/>
        </w:rPr>
        <w:t xml:space="preserve">Leping jõustub </w:t>
      </w:r>
      <w:r w:rsidR="009802B7" w:rsidRPr="007F60BA">
        <w:rPr>
          <w:sz w:val="24"/>
          <w:szCs w:val="24"/>
        </w:rPr>
        <w:t xml:space="preserve">tagasiulatuvalt </w:t>
      </w:r>
      <w:r w:rsidR="00E24F13" w:rsidRPr="007F60BA">
        <w:rPr>
          <w:sz w:val="24"/>
          <w:szCs w:val="24"/>
        </w:rPr>
        <w:t>1. veebruari</w:t>
      </w:r>
      <w:r w:rsidR="009802B7" w:rsidRPr="007F60BA">
        <w:rPr>
          <w:sz w:val="24"/>
          <w:szCs w:val="24"/>
        </w:rPr>
        <w:t>st</w:t>
      </w:r>
      <w:r w:rsidR="00E24F13" w:rsidRPr="007F60BA">
        <w:rPr>
          <w:sz w:val="24"/>
          <w:szCs w:val="24"/>
        </w:rPr>
        <w:t xml:space="preserve"> 202</w:t>
      </w:r>
      <w:r w:rsidR="009802B7" w:rsidRPr="007F60BA">
        <w:rPr>
          <w:sz w:val="24"/>
          <w:szCs w:val="24"/>
        </w:rPr>
        <w:t>4</w:t>
      </w:r>
      <w:r w:rsidR="007F1728" w:rsidRPr="007F60BA">
        <w:rPr>
          <w:sz w:val="24"/>
          <w:szCs w:val="24"/>
        </w:rPr>
        <w:t xml:space="preserve">. a ja kehtib kuni 31. </w:t>
      </w:r>
      <w:r w:rsidR="00A94B80" w:rsidRPr="007F60BA">
        <w:rPr>
          <w:sz w:val="24"/>
          <w:szCs w:val="24"/>
        </w:rPr>
        <w:t>jaanuar</w:t>
      </w:r>
      <w:r w:rsidR="000473C9" w:rsidRPr="007F60BA">
        <w:rPr>
          <w:sz w:val="24"/>
          <w:szCs w:val="24"/>
        </w:rPr>
        <w:t>ini</w:t>
      </w:r>
      <w:r w:rsidR="00A94B80" w:rsidRPr="007F60BA">
        <w:rPr>
          <w:sz w:val="24"/>
          <w:szCs w:val="24"/>
        </w:rPr>
        <w:t xml:space="preserve"> </w:t>
      </w:r>
      <w:r w:rsidR="00E24F13" w:rsidRPr="007F60BA">
        <w:rPr>
          <w:sz w:val="24"/>
          <w:szCs w:val="24"/>
        </w:rPr>
        <w:t>202</w:t>
      </w:r>
      <w:r w:rsidR="009802B7" w:rsidRPr="007F60BA">
        <w:rPr>
          <w:sz w:val="24"/>
          <w:szCs w:val="24"/>
        </w:rPr>
        <w:t>5</w:t>
      </w:r>
      <w:r w:rsidR="007F1728" w:rsidRPr="007F60BA">
        <w:rPr>
          <w:sz w:val="24"/>
          <w:szCs w:val="24"/>
        </w:rPr>
        <w:t>. a või kuni selle ennetähtaegse lõpetamiseni vastavalt</w:t>
      </w:r>
      <w:r w:rsidR="0003109A" w:rsidRPr="007F60BA">
        <w:rPr>
          <w:sz w:val="24"/>
          <w:szCs w:val="24"/>
        </w:rPr>
        <w:t xml:space="preserve"> Lepingu punktidele </w:t>
      </w:r>
      <w:r w:rsidR="009A48E5" w:rsidRPr="007F60BA">
        <w:rPr>
          <w:sz w:val="24"/>
          <w:szCs w:val="24"/>
        </w:rPr>
        <w:t>6</w:t>
      </w:r>
      <w:r w:rsidR="0003109A" w:rsidRPr="007F60BA">
        <w:rPr>
          <w:sz w:val="24"/>
          <w:szCs w:val="24"/>
        </w:rPr>
        <w:t xml:space="preserve">.4. ja </w:t>
      </w:r>
      <w:r w:rsidR="009A48E5" w:rsidRPr="007F60BA">
        <w:rPr>
          <w:sz w:val="24"/>
          <w:szCs w:val="24"/>
        </w:rPr>
        <w:t>6</w:t>
      </w:r>
      <w:r w:rsidR="0003109A" w:rsidRPr="007F60BA">
        <w:rPr>
          <w:sz w:val="24"/>
          <w:szCs w:val="24"/>
        </w:rPr>
        <w:t>.5.</w:t>
      </w:r>
    </w:p>
    <w:p w14:paraId="6E36FEF2" w14:textId="77777777" w:rsidR="0003109A" w:rsidRPr="007F60BA" w:rsidRDefault="0003109A" w:rsidP="00166907">
      <w:pPr>
        <w:rPr>
          <w:b/>
          <w:sz w:val="24"/>
          <w:szCs w:val="24"/>
        </w:rPr>
      </w:pPr>
    </w:p>
    <w:p w14:paraId="702A1992" w14:textId="77777777" w:rsidR="0003109A" w:rsidRPr="007F60BA" w:rsidRDefault="0003109A" w:rsidP="00166907">
      <w:pPr>
        <w:rPr>
          <w:b/>
          <w:sz w:val="24"/>
          <w:szCs w:val="24"/>
        </w:rPr>
      </w:pPr>
    </w:p>
    <w:p w14:paraId="26F828E9" w14:textId="4EDF8625" w:rsidR="00916936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8. </w:t>
      </w:r>
      <w:r w:rsidR="00916936" w:rsidRPr="007F60BA">
        <w:rPr>
          <w:b/>
          <w:sz w:val="24"/>
          <w:szCs w:val="24"/>
        </w:rPr>
        <w:t>Muud sätted</w:t>
      </w:r>
    </w:p>
    <w:p w14:paraId="19463123" w14:textId="4F626376" w:rsidR="00916936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8.1. </w:t>
      </w:r>
      <w:r w:rsidR="00916936" w:rsidRPr="007F60BA">
        <w:rPr>
          <w:sz w:val="24"/>
          <w:szCs w:val="24"/>
        </w:rPr>
        <w:t>Pooled on kokku leppinud, et nad ei loovuta</w:t>
      </w:r>
      <w:r w:rsidR="00C12820" w:rsidRPr="007F60BA">
        <w:rPr>
          <w:sz w:val="24"/>
          <w:szCs w:val="24"/>
        </w:rPr>
        <w:t>, ega anna mis</w:t>
      </w:r>
      <w:r w:rsidR="00916936" w:rsidRPr="007F60BA">
        <w:rPr>
          <w:sz w:val="24"/>
          <w:szCs w:val="24"/>
        </w:rPr>
        <w:t>t</w:t>
      </w:r>
      <w:r w:rsidR="00C12820" w:rsidRPr="007F60BA">
        <w:rPr>
          <w:sz w:val="24"/>
          <w:szCs w:val="24"/>
        </w:rPr>
        <w:t>ahes kolmandale isikule üle mis</w:t>
      </w:r>
      <w:r w:rsidR="00916936" w:rsidRPr="007F60BA">
        <w:rPr>
          <w:sz w:val="24"/>
          <w:szCs w:val="24"/>
        </w:rPr>
        <w:t>tahes käesoleva Lepinguga tekkinud õigusi, kohustusi, nõudeid jne, välja arvatud juhul, kui mõlemad Pooled s</w:t>
      </w:r>
      <w:r w:rsidR="00E33C04" w:rsidRPr="007F60BA">
        <w:rPr>
          <w:sz w:val="24"/>
          <w:szCs w:val="24"/>
        </w:rPr>
        <w:t>elles kirjalikult kokku lepivad.</w:t>
      </w:r>
    </w:p>
    <w:p w14:paraId="34D7D1EC" w14:textId="3281FC38" w:rsidR="00916936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8.2. </w:t>
      </w:r>
      <w:r w:rsidR="00916936" w:rsidRPr="007F60BA">
        <w:rPr>
          <w:sz w:val="24"/>
          <w:szCs w:val="24"/>
        </w:rPr>
        <w:t>Pooled ei avalikusta kolmandatele isikutele ilma teise Poole kirjaliku nõusolekuta Lepingu sisu või mistahes muud informatsiooni, mis on teatavaks saanud Lepingu allkirjastamise ja täitmise käigus</w:t>
      </w:r>
      <w:r w:rsidR="00A94B80" w:rsidRPr="007F60BA">
        <w:rPr>
          <w:sz w:val="24"/>
          <w:szCs w:val="24"/>
        </w:rPr>
        <w:t>,</w:t>
      </w:r>
      <w:r w:rsidR="00A94B80" w:rsidRPr="007F60BA">
        <w:t xml:space="preserve"> </w:t>
      </w:r>
      <w:r w:rsidR="00A94B80" w:rsidRPr="007F60BA">
        <w:rPr>
          <w:sz w:val="24"/>
          <w:szCs w:val="24"/>
        </w:rPr>
        <w:t>välja arvatud Poolte audiitoritele, advokaatidele ja seadusandlusega ettenähtud juhtudel</w:t>
      </w:r>
      <w:r w:rsidR="00916936" w:rsidRPr="007F60BA">
        <w:rPr>
          <w:sz w:val="24"/>
          <w:szCs w:val="24"/>
        </w:rPr>
        <w:t>. Antud informatsioon hõlmab ka teise Poole äritavasid ja majandustegevust ning muud informatsiooni, mida võiks mõistlikult pidada konfidentsiaalsek</w:t>
      </w:r>
      <w:r w:rsidR="00E33C04" w:rsidRPr="007F60BA">
        <w:rPr>
          <w:sz w:val="24"/>
          <w:szCs w:val="24"/>
        </w:rPr>
        <w:t>s arvestades Poolte äritegevust.</w:t>
      </w:r>
    </w:p>
    <w:p w14:paraId="569D2C24" w14:textId="74CDC2CB" w:rsidR="00916936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8.3. </w:t>
      </w:r>
      <w:r w:rsidR="00916936" w:rsidRPr="007F60BA">
        <w:rPr>
          <w:sz w:val="24"/>
          <w:szCs w:val="24"/>
        </w:rPr>
        <w:t xml:space="preserve">Leping on koostatud ja allkirjastatud </w:t>
      </w:r>
      <w:r w:rsidR="00E33C04" w:rsidRPr="007F60BA">
        <w:rPr>
          <w:sz w:val="24"/>
          <w:szCs w:val="24"/>
        </w:rPr>
        <w:t xml:space="preserve">digitaalselt ning on kirjalikku taasesitamist võimaldaval moel olemas </w:t>
      </w:r>
      <w:r w:rsidR="00916936" w:rsidRPr="007F60BA">
        <w:rPr>
          <w:sz w:val="24"/>
          <w:szCs w:val="24"/>
        </w:rPr>
        <w:t>kummalgi Poolel</w:t>
      </w:r>
      <w:r w:rsidR="00E33C04" w:rsidRPr="007F60BA">
        <w:rPr>
          <w:sz w:val="24"/>
          <w:szCs w:val="24"/>
        </w:rPr>
        <w:t>.</w:t>
      </w:r>
    </w:p>
    <w:p w14:paraId="66B34003" w14:textId="77777777" w:rsidR="00D20EE4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8.4. </w:t>
      </w:r>
      <w:r w:rsidR="00D20EE4" w:rsidRPr="007F60BA">
        <w:rPr>
          <w:sz w:val="24"/>
          <w:szCs w:val="24"/>
        </w:rPr>
        <w:t>Käesolevale Lepingule on lisatud järgmised Lisad:</w:t>
      </w:r>
    </w:p>
    <w:p w14:paraId="05AB9241" w14:textId="77777777" w:rsidR="00D20EE4" w:rsidRPr="007F60BA" w:rsidRDefault="00166907" w:rsidP="00166907">
      <w:pPr>
        <w:rPr>
          <w:sz w:val="24"/>
          <w:szCs w:val="24"/>
        </w:rPr>
      </w:pPr>
      <w:r w:rsidRPr="007F60BA">
        <w:rPr>
          <w:sz w:val="24"/>
          <w:szCs w:val="24"/>
        </w:rPr>
        <w:t xml:space="preserve">8.4.1. </w:t>
      </w:r>
      <w:r w:rsidR="00D20EE4" w:rsidRPr="007F60BA">
        <w:rPr>
          <w:sz w:val="24"/>
          <w:szCs w:val="24"/>
        </w:rPr>
        <w:t>Lisa</w:t>
      </w:r>
      <w:r w:rsidR="002212CC" w:rsidRPr="007F60BA">
        <w:rPr>
          <w:sz w:val="24"/>
          <w:szCs w:val="24"/>
        </w:rPr>
        <w:t xml:space="preserve"> nr 1 – Kontaktisikute nimekiri.</w:t>
      </w:r>
    </w:p>
    <w:p w14:paraId="22166EF4" w14:textId="77777777" w:rsidR="00D20EE4" w:rsidRPr="007F60BA" w:rsidRDefault="00166907" w:rsidP="00166907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 xml:space="preserve">9. </w:t>
      </w:r>
      <w:r w:rsidR="00D20EE4" w:rsidRPr="007F60BA">
        <w:rPr>
          <w:b/>
          <w:sz w:val="24"/>
          <w:szCs w:val="24"/>
        </w:rPr>
        <w:t>Juriidilised aadressid ja Poolte pangarekvisiidid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20EE4" w:rsidRPr="007F60BA" w14:paraId="5EA2B49F" w14:textId="77777777" w:rsidTr="00E33C04">
        <w:tc>
          <w:tcPr>
            <w:tcW w:w="4606" w:type="dxa"/>
          </w:tcPr>
          <w:p w14:paraId="51AB47FA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VMF Estonia OÜ</w:t>
            </w:r>
          </w:p>
          <w:p w14:paraId="58D04DE2" w14:textId="31D82272" w:rsidR="00E33C0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 xml:space="preserve">Aadress: </w:t>
            </w:r>
            <w:proofErr w:type="spellStart"/>
            <w:r w:rsidR="0003109A" w:rsidRPr="007F60BA">
              <w:rPr>
                <w:sz w:val="24"/>
                <w:szCs w:val="24"/>
              </w:rPr>
              <w:t>Timkova</w:t>
            </w:r>
            <w:proofErr w:type="spellEnd"/>
            <w:r w:rsidR="0003109A" w:rsidRPr="007F60BA">
              <w:rPr>
                <w:sz w:val="24"/>
                <w:szCs w:val="24"/>
              </w:rPr>
              <w:t xml:space="preserve">, </w:t>
            </w:r>
            <w:proofErr w:type="spellStart"/>
            <w:r w:rsidRPr="007F60BA">
              <w:rPr>
                <w:sz w:val="24"/>
                <w:szCs w:val="24"/>
              </w:rPr>
              <w:t>Ruuksu</w:t>
            </w:r>
            <w:proofErr w:type="spellEnd"/>
            <w:r w:rsidRPr="007F60BA">
              <w:rPr>
                <w:sz w:val="24"/>
                <w:szCs w:val="24"/>
              </w:rPr>
              <w:t xml:space="preserve"> küla, Rõuge vald, </w:t>
            </w:r>
          </w:p>
          <w:p w14:paraId="32F52AA5" w14:textId="5B975CCF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66280 Võrumaa</w:t>
            </w:r>
          </w:p>
          <w:p w14:paraId="0271DA35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Registrikood: 10328575</w:t>
            </w:r>
          </w:p>
          <w:p w14:paraId="64CCC3B2" w14:textId="77777777" w:rsidR="00D20EE4" w:rsidRPr="007F60BA" w:rsidRDefault="00873965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VAT n</w:t>
            </w:r>
            <w:r w:rsidR="00D20EE4" w:rsidRPr="007F60BA">
              <w:rPr>
                <w:sz w:val="24"/>
                <w:szCs w:val="24"/>
              </w:rPr>
              <w:t>r: EE100338300</w:t>
            </w:r>
          </w:p>
          <w:p w14:paraId="1E7C7675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Pank: Swedbank</w:t>
            </w:r>
          </w:p>
          <w:p w14:paraId="27D93B79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IBAN: EE802200221011385344</w:t>
            </w:r>
          </w:p>
        </w:tc>
        <w:tc>
          <w:tcPr>
            <w:tcW w:w="4606" w:type="dxa"/>
          </w:tcPr>
          <w:p w14:paraId="53CB6A0C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Riigimetsa Majandamise Keskus</w:t>
            </w:r>
          </w:p>
          <w:p w14:paraId="65AF9192" w14:textId="3D618F04" w:rsidR="00E33C0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 xml:space="preserve">Aadress: </w:t>
            </w:r>
            <w:r w:rsidR="00C84529" w:rsidRPr="007F60BA">
              <w:rPr>
                <w:sz w:val="24"/>
                <w:szCs w:val="24"/>
              </w:rPr>
              <w:t xml:space="preserve">Mõisa/3, </w:t>
            </w:r>
            <w:r w:rsidR="00E33C04" w:rsidRPr="007F60BA">
              <w:rPr>
                <w:sz w:val="24"/>
                <w:szCs w:val="24"/>
              </w:rPr>
              <w:t>Sagadi küla, Haljala vald</w:t>
            </w:r>
            <w:r w:rsidRPr="007F60BA">
              <w:rPr>
                <w:sz w:val="24"/>
                <w:szCs w:val="24"/>
              </w:rPr>
              <w:t xml:space="preserve">, </w:t>
            </w:r>
          </w:p>
          <w:p w14:paraId="3DB02713" w14:textId="3894E6BB" w:rsidR="00D20EE4" w:rsidRPr="007F60BA" w:rsidRDefault="00E33C0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45403 Lääne-Viru</w:t>
            </w:r>
            <w:r w:rsidR="00D20EE4" w:rsidRPr="007F60BA">
              <w:rPr>
                <w:sz w:val="24"/>
                <w:szCs w:val="24"/>
              </w:rPr>
              <w:t>maa</w:t>
            </w:r>
          </w:p>
          <w:p w14:paraId="29D7E024" w14:textId="77777777" w:rsidR="00D20EE4" w:rsidRPr="007F60BA" w:rsidRDefault="00D20EE4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Registrikood: 70004459</w:t>
            </w:r>
          </w:p>
          <w:p w14:paraId="59BE8F8E" w14:textId="77777777" w:rsidR="00873965" w:rsidRPr="007F60BA" w:rsidRDefault="00873965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VAT nr:</w:t>
            </w:r>
            <w:r w:rsidR="00763033" w:rsidRPr="007F60BA">
              <w:rPr>
                <w:sz w:val="24"/>
                <w:szCs w:val="24"/>
              </w:rPr>
              <w:t xml:space="preserve"> EE100559901</w:t>
            </w:r>
          </w:p>
          <w:p w14:paraId="7E96298D" w14:textId="77777777" w:rsidR="00873965" w:rsidRPr="007F60BA" w:rsidRDefault="00873965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>Pank:</w:t>
            </w:r>
            <w:r w:rsidR="00763033" w:rsidRPr="007F60BA">
              <w:rPr>
                <w:sz w:val="24"/>
                <w:szCs w:val="24"/>
              </w:rPr>
              <w:t xml:space="preserve"> SEB Pank</w:t>
            </w:r>
          </w:p>
          <w:p w14:paraId="61C506CC" w14:textId="77777777" w:rsidR="00873965" w:rsidRPr="007F60BA" w:rsidRDefault="00873965" w:rsidP="00D20EE4">
            <w:pPr>
              <w:rPr>
                <w:sz w:val="24"/>
                <w:szCs w:val="24"/>
              </w:rPr>
            </w:pPr>
            <w:r w:rsidRPr="007F60BA">
              <w:rPr>
                <w:sz w:val="24"/>
                <w:szCs w:val="24"/>
              </w:rPr>
              <w:t xml:space="preserve">IBAN: </w:t>
            </w:r>
            <w:r w:rsidR="00763033" w:rsidRPr="007F60BA">
              <w:rPr>
                <w:sz w:val="24"/>
                <w:szCs w:val="24"/>
              </w:rPr>
              <w:t>EE881010002021370008</w:t>
            </w:r>
          </w:p>
        </w:tc>
      </w:tr>
    </w:tbl>
    <w:p w14:paraId="22F822E9" w14:textId="77777777" w:rsidR="00171213" w:rsidRPr="007F60BA" w:rsidRDefault="00171213" w:rsidP="00D20EE4">
      <w:pPr>
        <w:rPr>
          <w:sz w:val="24"/>
          <w:szCs w:val="24"/>
        </w:rPr>
      </w:pPr>
    </w:p>
    <w:p w14:paraId="246014BF" w14:textId="77777777" w:rsidR="00873965" w:rsidRPr="007F60BA" w:rsidRDefault="00873965" w:rsidP="00D20EE4">
      <w:pPr>
        <w:rPr>
          <w:sz w:val="24"/>
          <w:szCs w:val="24"/>
        </w:rPr>
      </w:pPr>
      <w:r w:rsidRPr="007F60BA">
        <w:rPr>
          <w:sz w:val="24"/>
          <w:szCs w:val="24"/>
        </w:rPr>
        <w:t>Poolte allkirjad:</w:t>
      </w:r>
    </w:p>
    <w:p w14:paraId="15089D89" w14:textId="143A50E7" w:rsidR="00873965" w:rsidRPr="007F60BA" w:rsidRDefault="00873965" w:rsidP="00D20EE4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>VMF Estonia OÜ</w:t>
      </w:r>
      <w:r w:rsidR="00E33C04" w:rsidRPr="007F60BA">
        <w:rPr>
          <w:sz w:val="24"/>
          <w:szCs w:val="24"/>
        </w:rPr>
        <w:tab/>
      </w:r>
      <w:r w:rsidR="00E33C04" w:rsidRPr="007F60BA">
        <w:rPr>
          <w:sz w:val="24"/>
          <w:szCs w:val="24"/>
        </w:rPr>
        <w:tab/>
      </w:r>
      <w:r w:rsidR="00E33C04" w:rsidRPr="007F60BA">
        <w:rPr>
          <w:sz w:val="24"/>
          <w:szCs w:val="24"/>
        </w:rPr>
        <w:tab/>
      </w:r>
      <w:r w:rsidR="00E33C04" w:rsidRPr="007F60BA">
        <w:rPr>
          <w:sz w:val="24"/>
          <w:szCs w:val="24"/>
        </w:rPr>
        <w:tab/>
      </w:r>
      <w:r w:rsidR="00E33C04" w:rsidRPr="007F60BA">
        <w:rPr>
          <w:sz w:val="24"/>
          <w:szCs w:val="24"/>
        </w:rPr>
        <w:tab/>
      </w:r>
      <w:r w:rsidRPr="007F60BA">
        <w:rPr>
          <w:b/>
          <w:sz w:val="24"/>
          <w:szCs w:val="24"/>
        </w:rPr>
        <w:t>Riigimetsa Majandamise Keskus</w:t>
      </w:r>
    </w:p>
    <w:p w14:paraId="06904273" w14:textId="77777777" w:rsidR="00763033" w:rsidRPr="007F60BA" w:rsidRDefault="00763033" w:rsidP="00763033">
      <w:pPr>
        <w:jc w:val="both"/>
        <w:rPr>
          <w:rFonts w:ascii="Calibri" w:hAnsi="Calibri"/>
          <w:sz w:val="24"/>
          <w:szCs w:val="24"/>
        </w:rPr>
      </w:pPr>
      <w:r w:rsidRPr="007F60BA">
        <w:rPr>
          <w:rFonts w:ascii="Calibri" w:hAnsi="Calibri"/>
          <w:sz w:val="24"/>
          <w:szCs w:val="24"/>
        </w:rPr>
        <w:t>/allkirjastatud digitaalselt/</w:t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  <w:t>/allkirjastatud digitaalselt/</w:t>
      </w:r>
    </w:p>
    <w:p w14:paraId="6751F9A9" w14:textId="77777777" w:rsidR="007D70E2" w:rsidRPr="007F60BA" w:rsidRDefault="00763033" w:rsidP="00D20EE4">
      <w:pPr>
        <w:rPr>
          <w:sz w:val="24"/>
          <w:szCs w:val="24"/>
        </w:rPr>
      </w:pPr>
      <w:r w:rsidRPr="007F60BA">
        <w:rPr>
          <w:sz w:val="24"/>
          <w:szCs w:val="24"/>
        </w:rPr>
        <w:t>Timo Palli</w:t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  <w:t>Ulvar Kaubi</w:t>
      </w:r>
    </w:p>
    <w:p w14:paraId="4EE3B7F6" w14:textId="77777777" w:rsidR="00763033" w:rsidRPr="007F60BA" w:rsidRDefault="00763033" w:rsidP="00D20EE4">
      <w:pPr>
        <w:rPr>
          <w:sz w:val="24"/>
          <w:szCs w:val="24"/>
        </w:rPr>
      </w:pPr>
      <w:r w:rsidRPr="007F60BA">
        <w:rPr>
          <w:sz w:val="24"/>
          <w:szCs w:val="24"/>
        </w:rPr>
        <w:t>juhatuse liige</w:t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  <w:t>puiduturustusosakonna juhataja</w:t>
      </w:r>
    </w:p>
    <w:p w14:paraId="111543F8" w14:textId="77777777" w:rsidR="00873965" w:rsidRPr="007F60BA" w:rsidRDefault="00763033" w:rsidP="00D20EE4">
      <w:pPr>
        <w:rPr>
          <w:b/>
          <w:sz w:val="28"/>
          <w:szCs w:val="28"/>
        </w:rPr>
      </w:pPr>
      <w:r w:rsidRPr="007F60BA">
        <w:rPr>
          <w:b/>
          <w:sz w:val="28"/>
          <w:szCs w:val="28"/>
        </w:rPr>
        <w:br w:type="page"/>
      </w:r>
      <w:r w:rsidR="00873965" w:rsidRPr="007F60BA">
        <w:rPr>
          <w:b/>
          <w:sz w:val="28"/>
          <w:szCs w:val="28"/>
        </w:rPr>
        <w:lastRenderedPageBreak/>
        <w:t>Lisa nr 1</w:t>
      </w:r>
    </w:p>
    <w:p w14:paraId="77DD2E46" w14:textId="77777777" w:rsidR="00873965" w:rsidRPr="007F60BA" w:rsidRDefault="00873965" w:rsidP="00D20EE4">
      <w:pPr>
        <w:rPr>
          <w:sz w:val="28"/>
          <w:szCs w:val="28"/>
        </w:rPr>
      </w:pPr>
      <w:r w:rsidRPr="007F60BA">
        <w:rPr>
          <w:sz w:val="28"/>
          <w:szCs w:val="28"/>
        </w:rPr>
        <w:t>Kontaktisikute nimekiri</w:t>
      </w:r>
    </w:p>
    <w:p w14:paraId="7B452192" w14:textId="77777777" w:rsidR="00916936" w:rsidRPr="007F60BA" w:rsidRDefault="00916936" w:rsidP="00873965">
      <w:pPr>
        <w:rPr>
          <w:sz w:val="24"/>
          <w:szCs w:val="24"/>
        </w:rPr>
      </w:pPr>
    </w:p>
    <w:p w14:paraId="2625DED8" w14:textId="77777777" w:rsidR="00873965" w:rsidRPr="007F60BA" w:rsidRDefault="00873965" w:rsidP="00873965">
      <w:pPr>
        <w:rPr>
          <w:sz w:val="24"/>
          <w:szCs w:val="24"/>
        </w:rPr>
      </w:pPr>
      <w:r w:rsidRPr="007F60BA">
        <w:rPr>
          <w:sz w:val="24"/>
          <w:szCs w:val="24"/>
        </w:rPr>
        <w:t>VMF Estonia OÜ:</w:t>
      </w:r>
    </w:p>
    <w:p w14:paraId="15E2C13D" w14:textId="77777777" w:rsidR="00873965" w:rsidRPr="007F60BA" w:rsidRDefault="00873965" w:rsidP="00873965">
      <w:pPr>
        <w:pStyle w:val="Loendilik"/>
        <w:numPr>
          <w:ilvl w:val="0"/>
          <w:numId w:val="3"/>
        </w:numPr>
        <w:rPr>
          <w:sz w:val="24"/>
          <w:szCs w:val="24"/>
        </w:rPr>
      </w:pPr>
      <w:r w:rsidRPr="007F60BA">
        <w:rPr>
          <w:sz w:val="24"/>
          <w:szCs w:val="24"/>
        </w:rPr>
        <w:t>Timo Palli</w:t>
      </w:r>
    </w:p>
    <w:p w14:paraId="371C008D" w14:textId="77777777" w:rsidR="00873965" w:rsidRPr="007F60BA" w:rsidRDefault="00D6695D" w:rsidP="00873965">
      <w:pPr>
        <w:pStyle w:val="Loendilik"/>
        <w:ind w:left="2490"/>
        <w:rPr>
          <w:sz w:val="24"/>
          <w:szCs w:val="24"/>
        </w:rPr>
      </w:pPr>
      <w:hyperlink r:id="rId5" w:history="1">
        <w:r w:rsidR="00F6690D" w:rsidRPr="007F60BA">
          <w:rPr>
            <w:rStyle w:val="Hperlink"/>
            <w:sz w:val="24"/>
            <w:szCs w:val="24"/>
          </w:rPr>
          <w:t>vmf@vmf.ee</w:t>
        </w:r>
      </w:hyperlink>
      <w:r w:rsidR="00F6690D" w:rsidRPr="007F60BA">
        <w:rPr>
          <w:sz w:val="24"/>
          <w:szCs w:val="24"/>
        </w:rPr>
        <w:t xml:space="preserve"> </w:t>
      </w:r>
      <w:r w:rsidR="00873965" w:rsidRPr="007F60BA">
        <w:rPr>
          <w:sz w:val="24"/>
          <w:szCs w:val="24"/>
        </w:rPr>
        <w:t>, tel +3725165813, ID nr 37907310256</w:t>
      </w:r>
    </w:p>
    <w:p w14:paraId="484DEE53" w14:textId="77777777" w:rsidR="00873965" w:rsidRPr="007F60BA" w:rsidRDefault="00873965" w:rsidP="00873965">
      <w:pPr>
        <w:pStyle w:val="Loendilik"/>
        <w:numPr>
          <w:ilvl w:val="0"/>
          <w:numId w:val="3"/>
        </w:numPr>
        <w:rPr>
          <w:sz w:val="24"/>
          <w:szCs w:val="24"/>
        </w:rPr>
      </w:pPr>
      <w:r w:rsidRPr="007F60BA">
        <w:rPr>
          <w:sz w:val="24"/>
          <w:szCs w:val="24"/>
        </w:rPr>
        <w:t>Tarmo Tiivoja</w:t>
      </w:r>
    </w:p>
    <w:p w14:paraId="70BCBC78" w14:textId="77777777" w:rsidR="00873965" w:rsidRPr="007F60BA" w:rsidRDefault="00D6695D" w:rsidP="00873965">
      <w:pPr>
        <w:pStyle w:val="Loendilik"/>
        <w:ind w:left="2490"/>
        <w:rPr>
          <w:sz w:val="24"/>
          <w:szCs w:val="24"/>
        </w:rPr>
      </w:pPr>
      <w:hyperlink r:id="rId6" w:history="1">
        <w:r w:rsidR="00F6690D" w:rsidRPr="007F60BA">
          <w:rPr>
            <w:rStyle w:val="Hperlink"/>
            <w:sz w:val="24"/>
            <w:szCs w:val="24"/>
          </w:rPr>
          <w:t>vmf@vmf.ee</w:t>
        </w:r>
      </w:hyperlink>
      <w:r w:rsidR="00F6690D" w:rsidRPr="007F60BA">
        <w:rPr>
          <w:sz w:val="24"/>
          <w:szCs w:val="24"/>
        </w:rPr>
        <w:t xml:space="preserve"> </w:t>
      </w:r>
      <w:r w:rsidR="00873965" w:rsidRPr="007F60BA">
        <w:rPr>
          <w:sz w:val="24"/>
          <w:szCs w:val="24"/>
        </w:rPr>
        <w:t>, tel +37253229325, ID nr 36601102735</w:t>
      </w:r>
    </w:p>
    <w:p w14:paraId="13972B07" w14:textId="77777777" w:rsidR="00873965" w:rsidRPr="007F60BA" w:rsidRDefault="00873965" w:rsidP="00873965">
      <w:pPr>
        <w:rPr>
          <w:sz w:val="24"/>
          <w:szCs w:val="24"/>
        </w:rPr>
      </w:pPr>
    </w:p>
    <w:p w14:paraId="295A6085" w14:textId="77777777" w:rsidR="00873965" w:rsidRPr="007F60BA" w:rsidRDefault="00873965" w:rsidP="00873965">
      <w:pPr>
        <w:rPr>
          <w:sz w:val="24"/>
          <w:szCs w:val="24"/>
        </w:rPr>
      </w:pPr>
      <w:r w:rsidRPr="007F60BA">
        <w:rPr>
          <w:sz w:val="24"/>
          <w:szCs w:val="24"/>
        </w:rPr>
        <w:t>Riigimetsa Majandamise Keskus:</w:t>
      </w:r>
    </w:p>
    <w:p w14:paraId="0B3591E8" w14:textId="77777777" w:rsidR="0077001B" w:rsidRPr="007F60BA" w:rsidRDefault="0077001B" w:rsidP="00637DB5">
      <w:pPr>
        <w:pStyle w:val="Loendilik"/>
        <w:numPr>
          <w:ilvl w:val="0"/>
          <w:numId w:val="5"/>
        </w:numPr>
        <w:ind w:left="851"/>
        <w:rPr>
          <w:sz w:val="24"/>
          <w:szCs w:val="24"/>
        </w:rPr>
      </w:pPr>
      <w:proofErr w:type="spellStart"/>
      <w:r w:rsidRPr="007F60BA">
        <w:rPr>
          <w:sz w:val="24"/>
          <w:szCs w:val="24"/>
        </w:rPr>
        <w:t>Laevatusplaani</w:t>
      </w:r>
      <w:proofErr w:type="spellEnd"/>
      <w:r w:rsidRPr="007F60BA">
        <w:rPr>
          <w:sz w:val="24"/>
          <w:szCs w:val="24"/>
        </w:rPr>
        <w:t xml:space="preserve">, mõõtmisreeglite ja kvaliteedinõuetega seotud küsimused </w:t>
      </w:r>
    </w:p>
    <w:p w14:paraId="212B1E9D" w14:textId="77777777" w:rsidR="00873965" w:rsidRPr="007F60BA" w:rsidRDefault="0077001B" w:rsidP="00637DB5">
      <w:pPr>
        <w:pStyle w:val="Loendilik"/>
        <w:ind w:left="1134" w:hanging="283"/>
        <w:rPr>
          <w:sz w:val="24"/>
          <w:szCs w:val="24"/>
        </w:rPr>
      </w:pPr>
      <w:r w:rsidRPr="007F60BA">
        <w:rPr>
          <w:sz w:val="24"/>
          <w:szCs w:val="24"/>
        </w:rPr>
        <w:t>Urmas Treial (</w:t>
      </w:r>
      <w:hyperlink r:id="rId7" w:history="1">
        <w:r w:rsidRPr="007F60BA">
          <w:rPr>
            <w:rStyle w:val="Hperlink"/>
            <w:sz w:val="24"/>
            <w:szCs w:val="24"/>
          </w:rPr>
          <w:t>urmas.treial@rmk.ee</w:t>
        </w:r>
      </w:hyperlink>
      <w:r w:rsidRPr="007F60BA">
        <w:rPr>
          <w:sz w:val="24"/>
          <w:szCs w:val="24"/>
        </w:rPr>
        <w:t>, tel 503 3396)</w:t>
      </w:r>
    </w:p>
    <w:p w14:paraId="0E4242C2" w14:textId="77777777" w:rsidR="00873965" w:rsidRPr="007F60BA" w:rsidRDefault="0077001B" w:rsidP="00637DB5">
      <w:pPr>
        <w:pStyle w:val="Loendilik"/>
        <w:numPr>
          <w:ilvl w:val="0"/>
          <w:numId w:val="5"/>
        </w:numPr>
        <w:ind w:left="851"/>
        <w:rPr>
          <w:sz w:val="24"/>
          <w:szCs w:val="24"/>
        </w:rPr>
      </w:pPr>
      <w:r w:rsidRPr="007F60BA">
        <w:rPr>
          <w:sz w:val="24"/>
          <w:szCs w:val="24"/>
        </w:rPr>
        <w:t>Laeva laadimise käigus tekkivad operatiivsed tehnilised küsimused</w:t>
      </w:r>
    </w:p>
    <w:p w14:paraId="1F07B829" w14:textId="77777777" w:rsidR="0077001B" w:rsidRPr="007F60BA" w:rsidRDefault="0077001B" w:rsidP="00F6690D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 w:rsidRPr="007F60BA">
        <w:rPr>
          <w:sz w:val="24"/>
          <w:szCs w:val="24"/>
        </w:rPr>
        <w:t>Sillamäe sadam – Raul Orgla (</w:t>
      </w:r>
      <w:hyperlink r:id="rId8" w:history="1">
        <w:r w:rsidRPr="007F60BA">
          <w:rPr>
            <w:rStyle w:val="Hperlink"/>
            <w:sz w:val="24"/>
            <w:szCs w:val="24"/>
          </w:rPr>
          <w:t>raul.orgla@rmk.ee</w:t>
        </w:r>
      </w:hyperlink>
      <w:r w:rsidRPr="007F60BA">
        <w:rPr>
          <w:sz w:val="24"/>
          <w:szCs w:val="24"/>
        </w:rPr>
        <w:t>, tel 505 1441)</w:t>
      </w:r>
    </w:p>
    <w:p w14:paraId="0630D2C4" w14:textId="77777777" w:rsidR="0077001B" w:rsidRPr="007F60BA" w:rsidRDefault="0077001B" w:rsidP="00F6690D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 w:rsidRPr="007F60BA">
        <w:rPr>
          <w:sz w:val="24"/>
          <w:szCs w:val="24"/>
        </w:rPr>
        <w:t>Kunda sadam – Raul Orgla (</w:t>
      </w:r>
      <w:hyperlink r:id="rId9" w:history="1">
        <w:r w:rsidRPr="007F60BA">
          <w:rPr>
            <w:rStyle w:val="Hperlink"/>
            <w:sz w:val="24"/>
            <w:szCs w:val="24"/>
          </w:rPr>
          <w:t>raul.orgla@rmk.ee</w:t>
        </w:r>
      </w:hyperlink>
      <w:r w:rsidRPr="007F60BA">
        <w:rPr>
          <w:sz w:val="24"/>
          <w:szCs w:val="24"/>
        </w:rPr>
        <w:t>, tel 505 1441)</w:t>
      </w:r>
    </w:p>
    <w:p w14:paraId="0517CED2" w14:textId="095B2C28" w:rsidR="00E33C04" w:rsidRPr="007F60BA" w:rsidRDefault="00171213" w:rsidP="00143E51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 w:rsidRPr="007F60BA">
        <w:rPr>
          <w:sz w:val="24"/>
          <w:szCs w:val="24"/>
        </w:rPr>
        <w:t xml:space="preserve">Roomassaare, </w:t>
      </w:r>
      <w:r w:rsidR="0077001B" w:rsidRPr="007F60BA">
        <w:rPr>
          <w:sz w:val="24"/>
          <w:szCs w:val="24"/>
        </w:rPr>
        <w:t>Virtsu</w:t>
      </w:r>
      <w:r w:rsidRPr="007F60BA">
        <w:rPr>
          <w:sz w:val="24"/>
          <w:szCs w:val="24"/>
        </w:rPr>
        <w:t>, Rohuküla</w:t>
      </w:r>
      <w:r w:rsidR="00116C5A" w:rsidRPr="007F60BA">
        <w:rPr>
          <w:sz w:val="24"/>
          <w:szCs w:val="24"/>
        </w:rPr>
        <w:t xml:space="preserve"> ja</w:t>
      </w:r>
      <w:r w:rsidRPr="007F60BA">
        <w:rPr>
          <w:sz w:val="24"/>
          <w:szCs w:val="24"/>
        </w:rPr>
        <w:t xml:space="preserve"> </w:t>
      </w:r>
      <w:proofErr w:type="spellStart"/>
      <w:r w:rsidRPr="007F60BA">
        <w:rPr>
          <w:sz w:val="24"/>
          <w:szCs w:val="24"/>
        </w:rPr>
        <w:t>Heltermaa</w:t>
      </w:r>
      <w:proofErr w:type="spellEnd"/>
      <w:r w:rsidR="00E33C04" w:rsidRPr="007F60BA">
        <w:rPr>
          <w:sz w:val="24"/>
          <w:szCs w:val="24"/>
        </w:rPr>
        <w:t xml:space="preserve"> </w:t>
      </w:r>
      <w:r w:rsidR="0077001B" w:rsidRPr="007F60BA">
        <w:rPr>
          <w:sz w:val="24"/>
          <w:szCs w:val="24"/>
        </w:rPr>
        <w:t xml:space="preserve">sadam </w:t>
      </w:r>
      <w:r w:rsidR="00E33C04" w:rsidRPr="007F60BA">
        <w:rPr>
          <w:sz w:val="24"/>
          <w:szCs w:val="24"/>
        </w:rPr>
        <w:t>–</w:t>
      </w:r>
      <w:r w:rsidR="0077001B" w:rsidRPr="007F60BA">
        <w:rPr>
          <w:sz w:val="24"/>
          <w:szCs w:val="24"/>
        </w:rPr>
        <w:t xml:space="preserve"> </w:t>
      </w:r>
    </w:p>
    <w:p w14:paraId="3B0BB287" w14:textId="3F6C1C5C" w:rsidR="00873965" w:rsidRPr="007F60BA" w:rsidRDefault="0077001B" w:rsidP="00E33C04">
      <w:pPr>
        <w:pStyle w:val="Loendilik"/>
        <w:ind w:left="1276"/>
        <w:rPr>
          <w:sz w:val="24"/>
          <w:szCs w:val="24"/>
        </w:rPr>
      </w:pPr>
      <w:r w:rsidRPr="007F60BA">
        <w:rPr>
          <w:sz w:val="24"/>
          <w:szCs w:val="24"/>
        </w:rPr>
        <w:t>Ilmar Berggrünfeldt (</w:t>
      </w:r>
      <w:hyperlink r:id="rId10" w:history="1">
        <w:r w:rsidR="00F6690D" w:rsidRPr="007F60BA">
          <w:rPr>
            <w:rStyle w:val="Hperlink"/>
            <w:sz w:val="24"/>
            <w:szCs w:val="24"/>
          </w:rPr>
          <w:t>ilmar.berggrunfeldt@rmk.ee</w:t>
        </w:r>
      </w:hyperlink>
      <w:r w:rsidR="00F6690D" w:rsidRPr="007F60BA">
        <w:rPr>
          <w:sz w:val="24"/>
          <w:szCs w:val="24"/>
        </w:rPr>
        <w:t xml:space="preserve"> </w:t>
      </w:r>
      <w:r w:rsidRPr="007F60BA">
        <w:rPr>
          <w:sz w:val="24"/>
          <w:szCs w:val="24"/>
        </w:rPr>
        <w:t>, tel 513 2973)</w:t>
      </w:r>
    </w:p>
    <w:p w14:paraId="4ACCABA0" w14:textId="77777777" w:rsidR="00873965" w:rsidRPr="007F60BA" w:rsidRDefault="00873965" w:rsidP="00873965">
      <w:pPr>
        <w:rPr>
          <w:sz w:val="24"/>
          <w:szCs w:val="24"/>
        </w:rPr>
      </w:pPr>
    </w:p>
    <w:p w14:paraId="28E0F703" w14:textId="77777777" w:rsidR="00873965" w:rsidRPr="007F60BA" w:rsidRDefault="00873965" w:rsidP="00873965">
      <w:pPr>
        <w:rPr>
          <w:sz w:val="24"/>
          <w:szCs w:val="24"/>
        </w:rPr>
      </w:pPr>
    </w:p>
    <w:p w14:paraId="5970F86B" w14:textId="77777777" w:rsidR="00873965" w:rsidRPr="007F60BA" w:rsidRDefault="00873965" w:rsidP="00873965">
      <w:pPr>
        <w:rPr>
          <w:sz w:val="24"/>
          <w:szCs w:val="24"/>
        </w:rPr>
      </w:pPr>
    </w:p>
    <w:p w14:paraId="5DF701E7" w14:textId="77777777" w:rsidR="000473C9" w:rsidRPr="007F60BA" w:rsidRDefault="000473C9" w:rsidP="000473C9">
      <w:pPr>
        <w:rPr>
          <w:b/>
          <w:sz w:val="24"/>
          <w:szCs w:val="24"/>
        </w:rPr>
      </w:pPr>
      <w:r w:rsidRPr="007F60BA">
        <w:rPr>
          <w:b/>
          <w:sz w:val="24"/>
          <w:szCs w:val="24"/>
        </w:rPr>
        <w:t>VMF Estonia OÜ</w:t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b/>
          <w:sz w:val="24"/>
          <w:szCs w:val="24"/>
        </w:rPr>
        <w:t>Riigimetsa Majandamise Keskus</w:t>
      </w:r>
    </w:p>
    <w:p w14:paraId="6810DD5F" w14:textId="77777777" w:rsidR="000473C9" w:rsidRPr="007F60BA" w:rsidRDefault="000473C9" w:rsidP="000473C9">
      <w:pPr>
        <w:jc w:val="both"/>
        <w:rPr>
          <w:rFonts w:ascii="Calibri" w:hAnsi="Calibri"/>
          <w:sz w:val="24"/>
          <w:szCs w:val="24"/>
        </w:rPr>
      </w:pPr>
      <w:r w:rsidRPr="007F60BA">
        <w:rPr>
          <w:rFonts w:ascii="Calibri" w:hAnsi="Calibri"/>
          <w:sz w:val="24"/>
          <w:szCs w:val="24"/>
        </w:rPr>
        <w:t>/allkirjastatud digitaalselt/</w:t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</w:r>
      <w:r w:rsidRPr="007F60BA">
        <w:rPr>
          <w:rFonts w:ascii="Calibri" w:hAnsi="Calibri"/>
          <w:sz w:val="24"/>
          <w:szCs w:val="24"/>
        </w:rPr>
        <w:tab/>
        <w:t>/allkirjastatud digitaalselt/</w:t>
      </w:r>
    </w:p>
    <w:p w14:paraId="6A097946" w14:textId="77777777" w:rsidR="000473C9" w:rsidRPr="007F60BA" w:rsidRDefault="000473C9" w:rsidP="000473C9">
      <w:pPr>
        <w:rPr>
          <w:sz w:val="24"/>
          <w:szCs w:val="24"/>
        </w:rPr>
      </w:pPr>
      <w:r w:rsidRPr="007F60BA">
        <w:rPr>
          <w:sz w:val="24"/>
          <w:szCs w:val="24"/>
        </w:rPr>
        <w:t>Timo Palli</w:t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  <w:t>Ulvar Kaubi</w:t>
      </w:r>
    </w:p>
    <w:p w14:paraId="087E64A0" w14:textId="77777777" w:rsidR="000473C9" w:rsidRDefault="000473C9" w:rsidP="000473C9">
      <w:pPr>
        <w:rPr>
          <w:sz w:val="24"/>
          <w:szCs w:val="24"/>
        </w:rPr>
      </w:pPr>
      <w:r w:rsidRPr="007F60BA">
        <w:rPr>
          <w:sz w:val="24"/>
          <w:szCs w:val="24"/>
        </w:rPr>
        <w:t>juhatuse liige</w:t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</w:r>
      <w:r w:rsidRPr="007F60BA">
        <w:rPr>
          <w:sz w:val="24"/>
          <w:szCs w:val="24"/>
        </w:rPr>
        <w:tab/>
        <w:t>puiduturustusosakonna juhataja</w:t>
      </w:r>
    </w:p>
    <w:p w14:paraId="73E6FAB4" w14:textId="77777777" w:rsidR="00873965" w:rsidRPr="00873965" w:rsidRDefault="00873965" w:rsidP="000473C9">
      <w:pPr>
        <w:rPr>
          <w:sz w:val="24"/>
          <w:szCs w:val="24"/>
        </w:rPr>
      </w:pPr>
    </w:p>
    <w:sectPr w:rsidR="00873965" w:rsidRPr="0087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A3C"/>
    <w:multiLevelType w:val="hybridMultilevel"/>
    <w:tmpl w:val="F6D28972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B39F2"/>
    <w:multiLevelType w:val="hybridMultilevel"/>
    <w:tmpl w:val="38568D6A"/>
    <w:lvl w:ilvl="0" w:tplc="4D320A0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C734ACE"/>
    <w:multiLevelType w:val="hybridMultilevel"/>
    <w:tmpl w:val="AA4249C2"/>
    <w:lvl w:ilvl="0" w:tplc="042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37323"/>
    <w:multiLevelType w:val="multilevel"/>
    <w:tmpl w:val="65EA28F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4" w15:restartNumberingAfterBreak="0">
    <w:nsid w:val="48B45409"/>
    <w:multiLevelType w:val="hybridMultilevel"/>
    <w:tmpl w:val="02724EEA"/>
    <w:lvl w:ilvl="0" w:tplc="14CA05A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AF31A37"/>
    <w:multiLevelType w:val="hybridMultilevel"/>
    <w:tmpl w:val="D02230EA"/>
    <w:lvl w:ilvl="0" w:tplc="3EEE7A6A">
      <w:start w:val="1"/>
      <w:numFmt w:val="decimal"/>
      <w:lvlText w:val="(%1)"/>
      <w:lvlJc w:val="left"/>
      <w:pPr>
        <w:ind w:left="1068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844D8C"/>
    <w:multiLevelType w:val="hybridMultilevel"/>
    <w:tmpl w:val="27C4D0F2"/>
    <w:lvl w:ilvl="0" w:tplc="C38EB3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05129739">
    <w:abstractNumId w:val="3"/>
  </w:num>
  <w:num w:numId="2" w16cid:durableId="1276405543">
    <w:abstractNumId w:val="6"/>
  </w:num>
  <w:num w:numId="3" w16cid:durableId="136069009">
    <w:abstractNumId w:val="1"/>
  </w:num>
  <w:num w:numId="4" w16cid:durableId="1179154089">
    <w:abstractNumId w:val="4"/>
  </w:num>
  <w:num w:numId="5" w16cid:durableId="1324358138">
    <w:abstractNumId w:val="2"/>
  </w:num>
  <w:num w:numId="6" w16cid:durableId="11536805">
    <w:abstractNumId w:val="5"/>
  </w:num>
  <w:num w:numId="7" w16cid:durableId="6394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28"/>
    <w:rsid w:val="00011F70"/>
    <w:rsid w:val="000261BB"/>
    <w:rsid w:val="0003109A"/>
    <w:rsid w:val="000473C9"/>
    <w:rsid w:val="00061FA0"/>
    <w:rsid w:val="00063725"/>
    <w:rsid w:val="00073AE9"/>
    <w:rsid w:val="00074F02"/>
    <w:rsid w:val="000820B4"/>
    <w:rsid w:val="00086826"/>
    <w:rsid w:val="000B17EF"/>
    <w:rsid w:val="000C0FE6"/>
    <w:rsid w:val="000C38BA"/>
    <w:rsid w:val="000C55DE"/>
    <w:rsid w:val="000C5812"/>
    <w:rsid w:val="000F0744"/>
    <w:rsid w:val="00101EEC"/>
    <w:rsid w:val="00116C5A"/>
    <w:rsid w:val="00121328"/>
    <w:rsid w:val="00136EE8"/>
    <w:rsid w:val="0015318E"/>
    <w:rsid w:val="00166907"/>
    <w:rsid w:val="00171213"/>
    <w:rsid w:val="00172AEB"/>
    <w:rsid w:val="001A0D64"/>
    <w:rsid w:val="001A3FC3"/>
    <w:rsid w:val="001A58EC"/>
    <w:rsid w:val="001A65A5"/>
    <w:rsid w:val="001C3176"/>
    <w:rsid w:val="001C3E9B"/>
    <w:rsid w:val="001E0AFD"/>
    <w:rsid w:val="001F3E0C"/>
    <w:rsid w:val="001F7E18"/>
    <w:rsid w:val="00200B92"/>
    <w:rsid w:val="00215F60"/>
    <w:rsid w:val="002212CC"/>
    <w:rsid w:val="002407E7"/>
    <w:rsid w:val="002448AB"/>
    <w:rsid w:val="00255F5B"/>
    <w:rsid w:val="0026251D"/>
    <w:rsid w:val="002647AF"/>
    <w:rsid w:val="00297D29"/>
    <w:rsid w:val="002A647F"/>
    <w:rsid w:val="002D5928"/>
    <w:rsid w:val="002E3787"/>
    <w:rsid w:val="002F1208"/>
    <w:rsid w:val="00357478"/>
    <w:rsid w:val="00357AF7"/>
    <w:rsid w:val="003F3896"/>
    <w:rsid w:val="003F6B77"/>
    <w:rsid w:val="004002CD"/>
    <w:rsid w:val="004111E2"/>
    <w:rsid w:val="00437108"/>
    <w:rsid w:val="00456AEC"/>
    <w:rsid w:val="00461E98"/>
    <w:rsid w:val="00482826"/>
    <w:rsid w:val="00490BB9"/>
    <w:rsid w:val="00501B75"/>
    <w:rsid w:val="0054510A"/>
    <w:rsid w:val="00574263"/>
    <w:rsid w:val="00595B04"/>
    <w:rsid w:val="005E151F"/>
    <w:rsid w:val="006164D7"/>
    <w:rsid w:val="00637DB5"/>
    <w:rsid w:val="00663572"/>
    <w:rsid w:val="00684EA6"/>
    <w:rsid w:val="006E7284"/>
    <w:rsid w:val="00703D87"/>
    <w:rsid w:val="0070785A"/>
    <w:rsid w:val="007346D7"/>
    <w:rsid w:val="00745697"/>
    <w:rsid w:val="00753CD7"/>
    <w:rsid w:val="00762C29"/>
    <w:rsid w:val="00763033"/>
    <w:rsid w:val="0077001B"/>
    <w:rsid w:val="0077465D"/>
    <w:rsid w:val="00791149"/>
    <w:rsid w:val="007A25E4"/>
    <w:rsid w:val="007B417F"/>
    <w:rsid w:val="007C20D4"/>
    <w:rsid w:val="007C3D31"/>
    <w:rsid w:val="007D70E2"/>
    <w:rsid w:val="007E1A4D"/>
    <w:rsid w:val="007E3DAE"/>
    <w:rsid w:val="007E5E93"/>
    <w:rsid w:val="007F1728"/>
    <w:rsid w:val="007F3F98"/>
    <w:rsid w:val="007F60BA"/>
    <w:rsid w:val="0081618A"/>
    <w:rsid w:val="00820751"/>
    <w:rsid w:val="00824A6F"/>
    <w:rsid w:val="00842565"/>
    <w:rsid w:val="00851C69"/>
    <w:rsid w:val="00854364"/>
    <w:rsid w:val="00873965"/>
    <w:rsid w:val="00891A98"/>
    <w:rsid w:val="008C777A"/>
    <w:rsid w:val="008D77F9"/>
    <w:rsid w:val="008E4937"/>
    <w:rsid w:val="008E7AA2"/>
    <w:rsid w:val="00916936"/>
    <w:rsid w:val="00944301"/>
    <w:rsid w:val="00962757"/>
    <w:rsid w:val="00965A6B"/>
    <w:rsid w:val="009715B2"/>
    <w:rsid w:val="009802B7"/>
    <w:rsid w:val="009910B9"/>
    <w:rsid w:val="009A48E5"/>
    <w:rsid w:val="00A028C6"/>
    <w:rsid w:val="00A04D24"/>
    <w:rsid w:val="00A23F14"/>
    <w:rsid w:val="00A24D44"/>
    <w:rsid w:val="00A331D7"/>
    <w:rsid w:val="00A8087F"/>
    <w:rsid w:val="00A94B80"/>
    <w:rsid w:val="00AC6DF1"/>
    <w:rsid w:val="00AD11F3"/>
    <w:rsid w:val="00AD67C9"/>
    <w:rsid w:val="00AD79F2"/>
    <w:rsid w:val="00AF47D7"/>
    <w:rsid w:val="00B225C9"/>
    <w:rsid w:val="00B336A1"/>
    <w:rsid w:val="00B5332A"/>
    <w:rsid w:val="00B62324"/>
    <w:rsid w:val="00B77EC7"/>
    <w:rsid w:val="00BA2CD5"/>
    <w:rsid w:val="00BB4CB7"/>
    <w:rsid w:val="00BE3341"/>
    <w:rsid w:val="00C12820"/>
    <w:rsid w:val="00C24A4D"/>
    <w:rsid w:val="00C72804"/>
    <w:rsid w:val="00C84529"/>
    <w:rsid w:val="00CD43D5"/>
    <w:rsid w:val="00CE30B2"/>
    <w:rsid w:val="00CE66AC"/>
    <w:rsid w:val="00D17E7E"/>
    <w:rsid w:val="00D20EE4"/>
    <w:rsid w:val="00D65BAD"/>
    <w:rsid w:val="00D6695D"/>
    <w:rsid w:val="00D70BF3"/>
    <w:rsid w:val="00D74B57"/>
    <w:rsid w:val="00D9429D"/>
    <w:rsid w:val="00DB3440"/>
    <w:rsid w:val="00DD7A29"/>
    <w:rsid w:val="00DD7DDA"/>
    <w:rsid w:val="00E24F13"/>
    <w:rsid w:val="00E33C04"/>
    <w:rsid w:val="00E80CB6"/>
    <w:rsid w:val="00E9664E"/>
    <w:rsid w:val="00E9712D"/>
    <w:rsid w:val="00EB4E28"/>
    <w:rsid w:val="00ED7519"/>
    <w:rsid w:val="00EE3D28"/>
    <w:rsid w:val="00EF5F1E"/>
    <w:rsid w:val="00EF7D2F"/>
    <w:rsid w:val="00F21D53"/>
    <w:rsid w:val="00F323D7"/>
    <w:rsid w:val="00F414C1"/>
    <w:rsid w:val="00F5361B"/>
    <w:rsid w:val="00F6690D"/>
    <w:rsid w:val="00F73B8B"/>
    <w:rsid w:val="00F91B48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C6A"/>
  <w15:docId w15:val="{9AE8541E-611A-4EB8-AAC5-26B6CD26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261BB"/>
    <w:pPr>
      <w:ind w:left="720"/>
      <w:contextualSpacing/>
    </w:pPr>
  </w:style>
  <w:style w:type="table" w:styleId="Kontuurtabel">
    <w:name w:val="Table Grid"/>
    <w:basedOn w:val="Normaaltabel"/>
    <w:uiPriority w:val="59"/>
    <w:rsid w:val="00D2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63033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001B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17E7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7E7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7E7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7E7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7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.orgla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mas.treial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f@vmf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mf@vmf.ee" TargetMode="External"/><Relationship Id="rId10" Type="http://schemas.openxmlformats.org/officeDocument/2006/relationships/hyperlink" Target="mailto:ilmar.berggrunfeldt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ul.orgl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1676</Words>
  <Characters>9723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VMF</dc:creator>
  <cp:lastModifiedBy>Ulvar Kaubi</cp:lastModifiedBy>
  <cp:revision>65</cp:revision>
  <dcterms:created xsi:type="dcterms:W3CDTF">2024-02-07T08:28:00Z</dcterms:created>
  <dcterms:modified xsi:type="dcterms:W3CDTF">2024-02-07T13:00:00Z</dcterms:modified>
</cp:coreProperties>
</file>